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FE" w:rsidRPr="001F15F1" w:rsidRDefault="00DC06FE" w:rsidP="00F20F1D">
      <w:pPr>
        <w:jc w:val="center"/>
        <w:rPr>
          <w:rFonts w:ascii="Bookman Old Style" w:hAnsi="Bookman Old Style" w:cs="Times New Roman"/>
          <w:b/>
          <w:bCs/>
          <w:sz w:val="36"/>
          <w:szCs w:val="36"/>
        </w:rPr>
      </w:pPr>
      <w:r w:rsidRPr="001F15F1">
        <w:rPr>
          <w:rFonts w:ascii="Bookman Old Style" w:hAnsi="Bookman Old Style" w:cs="Times New Roman"/>
          <w:b/>
          <w:bCs/>
          <w:sz w:val="36"/>
          <w:szCs w:val="36"/>
        </w:rPr>
        <w:t>RESULTS</w:t>
      </w:r>
    </w:p>
    <w:p w:rsidR="00DC06FE" w:rsidRDefault="00DC06FE" w:rsidP="000A4D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One hundred and twenty patients were randomly allocated into </w:t>
      </w:r>
      <w:r w:rsidRPr="009642FD">
        <w:rPr>
          <w:rFonts w:ascii="Times New Roman" w:hAnsi="Times New Roman" w:cs="Times New Roman"/>
          <w:color w:val="000000"/>
          <w:sz w:val="28"/>
          <w:szCs w:val="28"/>
        </w:rPr>
        <w:t>three equal groups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(each 40 patient)</w:t>
      </w:r>
      <w:r w:rsidRPr="009642FD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group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(propofol TIVA), group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(propofol-ketamine TIVA) and  group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(isoflurane inhalational anaesthesia).  E</w:t>
      </w:r>
      <w:r w:rsidRPr="009642FD">
        <w:rPr>
          <w:rFonts w:ascii="Times New Roman" w:hAnsi="Times New Roman" w:cs="Times New Roman"/>
          <w:color w:val="000000"/>
          <w:sz w:val="28"/>
          <w:szCs w:val="28"/>
        </w:rPr>
        <w:t xml:space="preserve">ach group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was </w:t>
      </w:r>
      <w:r w:rsidRPr="009642FD">
        <w:rPr>
          <w:rFonts w:ascii="Times New Roman" w:hAnsi="Times New Roman" w:cs="Times New Roman"/>
          <w:color w:val="000000"/>
          <w:sz w:val="28"/>
          <w:szCs w:val="28"/>
        </w:rPr>
        <w:t xml:space="preserve">divided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2FD">
        <w:rPr>
          <w:rFonts w:ascii="Times New Roman" w:hAnsi="Times New Roman" w:cs="Times New Roman"/>
          <w:color w:val="000000"/>
          <w:sz w:val="28"/>
          <w:szCs w:val="28"/>
        </w:rPr>
        <w:t>into two equal subgroup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964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(each 20 patient);</w:t>
      </w:r>
      <w:r w:rsidRPr="00964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subgroups A (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sym w:font="Symbol" w:char="F026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sym w:font="Symbol" w:char="F026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>A), where the hypnotic drug concentration (</w:t>
      </w:r>
      <w:r>
        <w:rPr>
          <w:rFonts w:ascii="Times New Roman" w:hAnsi="Times New Roman" w:cs="Times New Roman"/>
          <w:color w:val="000000"/>
          <w:sz w:val="28"/>
          <w:szCs w:val="28"/>
        </w:rPr>
        <w:t>propofol or isoflurane</w:t>
      </w:r>
      <w:r>
        <w:rPr>
          <w:rFonts w:ascii="Times New Roman" w:hAnsi="Times New Roman" w:cs="Times New Roman"/>
          <w:sz w:val="28"/>
          <w:szCs w:val="28"/>
        </w:rPr>
        <w:t xml:space="preserve">) was adjusted to keep the BIS between 40 and 60 during surgery, and </w:t>
      </w:r>
      <w:r w:rsidRPr="00B21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subgroups</w:t>
      </w:r>
      <w:r w:rsidRPr="00B40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 (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B  </w:t>
      </w:r>
      <w:r>
        <w:rPr>
          <w:rFonts w:ascii="Times New Roman" w:hAnsi="Times New Roman" w:cs="Times New Roman"/>
          <w:sz w:val="28"/>
          <w:szCs w:val="28"/>
        </w:rPr>
        <w:sym w:font="Symbol" w:char="F026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B </w:t>
      </w:r>
      <w:r>
        <w:rPr>
          <w:rFonts w:ascii="Times New Roman" w:hAnsi="Times New Roman" w:cs="Times New Roman"/>
          <w:sz w:val="28"/>
          <w:szCs w:val="28"/>
        </w:rPr>
        <w:sym w:font="Symbol" w:char="F026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>B), where the hypnotic drug concentration was adjusted according</w:t>
      </w:r>
      <w:r w:rsidRPr="00E85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to the standard clinical practice. </w:t>
      </w:r>
    </w:p>
    <w:p w:rsidR="00DC06FE" w:rsidRDefault="00DC06FE" w:rsidP="00BD137F">
      <w:pPr>
        <w:autoSpaceDE w:val="0"/>
        <w:autoSpaceDN w:val="0"/>
        <w:adjustRightInd w:val="0"/>
        <w:spacing w:after="0" w:line="360" w:lineRule="auto"/>
        <w:jc w:val="lowKashida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642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Demographic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d</w:t>
      </w:r>
      <w:r w:rsidRPr="009642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ata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DC06FE" w:rsidRDefault="00DC06FE" w:rsidP="00850C35">
      <w:pPr>
        <w:autoSpaceDE w:val="0"/>
        <w:autoSpaceDN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</w:t>
      </w:r>
      <w:r w:rsidRPr="009642FD">
        <w:rPr>
          <w:rFonts w:ascii="Times New Roman" w:hAnsi="Times New Roman" w:cs="Times New Roman"/>
          <w:color w:val="000000"/>
          <w:sz w:val="28"/>
          <w:szCs w:val="28"/>
        </w:rPr>
        <w:t>There were no significant statistical differences between</w:t>
      </w:r>
      <w:r w:rsidRPr="00BD1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subgroup</w:t>
      </w:r>
      <w:r w:rsidRPr="00850C35">
        <w:rPr>
          <w:rFonts w:ascii="Times New Roman" w:hAnsi="Times New Roman" w:cs="Times New Roman"/>
          <w:sz w:val="28"/>
          <w:szCs w:val="28"/>
        </w:rPr>
        <w:t xml:space="preserve"> </w:t>
      </w:r>
      <w:r w:rsidRPr="00894CE2">
        <w:rPr>
          <w:rFonts w:ascii="Times New Roman" w:hAnsi="Times New Roman" w:cs="Times New Roman"/>
          <w:sz w:val="28"/>
          <w:szCs w:val="28"/>
        </w:rPr>
        <w:t>IA</w:t>
      </w:r>
      <w:r w:rsidRPr="00BD1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subgroup</w:t>
      </w:r>
      <w:r w:rsidRPr="00850C35">
        <w:rPr>
          <w:rFonts w:ascii="Times New Roman" w:hAnsi="Times New Roman" w:cs="Times New Roman"/>
          <w:sz w:val="28"/>
          <w:szCs w:val="28"/>
        </w:rPr>
        <w:t xml:space="preserve"> </w:t>
      </w:r>
      <w:r w:rsidRPr="00894CE2">
        <w:rPr>
          <w:rFonts w:ascii="Times New Roman" w:hAnsi="Times New Roman" w:cs="Times New Roman"/>
          <w:sz w:val="28"/>
          <w:szCs w:val="28"/>
        </w:rPr>
        <w:t>IB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42FD">
        <w:rPr>
          <w:rFonts w:ascii="Times New Roman" w:hAnsi="Times New Roman" w:cs="Times New Roman"/>
          <w:color w:val="000000"/>
          <w:sz w:val="28"/>
          <w:szCs w:val="28"/>
        </w:rPr>
        <w:t>as regard age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,sex ,weight </w:t>
      </w:r>
      <w:r w:rsidRPr="00E85D16">
        <w:rPr>
          <w:rFonts w:ascii="Times New Roman" w:hAnsi="Times New Roman" w:cs="Times New Roman"/>
          <w:sz w:val="28"/>
          <w:szCs w:val="28"/>
        </w:rPr>
        <w:t>and the durations of an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85D16">
        <w:rPr>
          <w:rFonts w:ascii="Times New Roman" w:hAnsi="Times New Roman" w:cs="Times New Roman"/>
          <w:sz w:val="28"/>
          <w:szCs w:val="28"/>
        </w:rPr>
        <w:t>esthesia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6FE" w:rsidRPr="00093898" w:rsidRDefault="00DC06FE" w:rsidP="001202AB">
      <w:pPr>
        <w:ind w:left="1440" w:hanging="1440"/>
        <w:rPr>
          <w:rFonts w:ascii="Verdana" w:hAnsi="Verdana" w:cs="Times New Roman"/>
          <w:b/>
          <w:bCs/>
          <w:sz w:val="24"/>
          <w:szCs w:val="24"/>
        </w:rPr>
      </w:pPr>
      <w:r w:rsidRPr="00093898">
        <w:rPr>
          <w:rFonts w:ascii="Verdana" w:hAnsi="Verdana" w:cs="Times New Roman"/>
          <w:b/>
          <w:bCs/>
          <w:sz w:val="24"/>
          <w:szCs w:val="24"/>
        </w:rPr>
        <w:t>Table(</w:t>
      </w:r>
      <w:r>
        <w:rPr>
          <w:rFonts w:ascii="Verdana" w:hAnsi="Verdana" w:cs="Times New Roman"/>
          <w:b/>
          <w:bCs/>
          <w:sz w:val="24"/>
          <w:szCs w:val="24"/>
        </w:rPr>
        <w:t>7</w:t>
      </w:r>
      <w:r w:rsidRPr="00093898">
        <w:rPr>
          <w:rFonts w:ascii="Verdana" w:hAnsi="Verdana" w:cs="Times New Roman"/>
          <w:b/>
          <w:bCs/>
          <w:sz w:val="24"/>
          <w:szCs w:val="24"/>
        </w:rPr>
        <w:t>-1):</w:t>
      </w:r>
      <w:r w:rsidRPr="00093898">
        <w:rPr>
          <w:rFonts w:ascii="Verdana" w:hAnsi="Verdana" w:cs="Times New Roman"/>
          <w:sz w:val="24"/>
          <w:szCs w:val="24"/>
        </w:rPr>
        <w:t xml:space="preserve"> </w:t>
      </w:r>
      <w:r w:rsidRPr="00093898">
        <w:rPr>
          <w:rFonts w:ascii="Verdana" w:hAnsi="Verdana" w:cs="Times New Roman"/>
          <w:b/>
          <w:bCs/>
          <w:sz w:val="24"/>
          <w:szCs w:val="24"/>
        </w:rPr>
        <w:t xml:space="preserve">Demographic characteristics  in propofol </w:t>
      </w:r>
      <w:r>
        <w:rPr>
          <w:rFonts w:ascii="Verdana" w:hAnsi="Verdana" w:cs="Times New Roman"/>
          <w:b/>
          <w:bCs/>
          <w:sz w:val="24"/>
          <w:szCs w:val="24"/>
        </w:rPr>
        <w:t xml:space="preserve">          </w:t>
      </w:r>
      <w:r w:rsidRPr="00093898">
        <w:rPr>
          <w:rFonts w:ascii="Verdana" w:hAnsi="Verdana" w:cs="Times New Roman"/>
          <w:b/>
          <w:bCs/>
          <w:sz w:val="24"/>
          <w:szCs w:val="24"/>
        </w:rPr>
        <w:t>subgroups (</w:t>
      </w:r>
      <w:r>
        <w:rPr>
          <w:rFonts w:ascii="Verdana" w:hAnsi="Verdana" w:cs="Times New Roman"/>
          <w:b/>
          <w:bCs/>
          <w:sz w:val="24"/>
          <w:szCs w:val="24"/>
        </w:rPr>
        <w:t>I</w:t>
      </w:r>
      <w:r w:rsidRPr="00093898">
        <w:rPr>
          <w:rFonts w:ascii="Verdana" w:hAnsi="Verdana" w:cs="Times New Roman"/>
          <w:b/>
          <w:bCs/>
          <w:sz w:val="24"/>
          <w:szCs w:val="24"/>
        </w:rPr>
        <w:t>A</w:t>
      </w:r>
      <w:r w:rsidRPr="00093898">
        <w:rPr>
          <w:rFonts w:ascii="Verdana" w:hAnsi="Verdana" w:cs="Times New Roman"/>
          <w:b/>
          <w:bCs/>
          <w:sz w:val="24"/>
          <w:szCs w:val="24"/>
        </w:rPr>
        <w:sym w:font="Symbol" w:char="F026"/>
      </w:r>
      <w:r>
        <w:rPr>
          <w:rFonts w:ascii="Verdana" w:hAnsi="Verdana" w:cs="Times New Roman"/>
          <w:b/>
          <w:bCs/>
          <w:sz w:val="24"/>
          <w:szCs w:val="24"/>
        </w:rPr>
        <w:t>I</w:t>
      </w:r>
      <w:r w:rsidRPr="00093898">
        <w:rPr>
          <w:rFonts w:ascii="Verdana" w:hAnsi="Verdana" w:cs="Times New Roman"/>
          <w:b/>
          <w:bCs/>
          <w:sz w:val="24"/>
          <w:szCs w:val="24"/>
        </w:rPr>
        <w:t>B )</w:t>
      </w:r>
    </w:p>
    <w:tbl>
      <w:tblPr>
        <w:tblW w:w="5000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021"/>
        <w:gridCol w:w="1425"/>
        <w:gridCol w:w="711"/>
        <w:gridCol w:w="854"/>
        <w:gridCol w:w="1563"/>
        <w:gridCol w:w="995"/>
        <w:gridCol w:w="1161"/>
      </w:tblGrid>
      <w:tr w:rsidR="00DC06FE" w:rsidRPr="00416F02">
        <w:trPr>
          <w:cantSplit/>
          <w:tblHeader/>
        </w:trPr>
        <w:tc>
          <w:tcPr>
            <w:tcW w:w="1974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</w:rPr>
            </w:pPr>
            <w:r w:rsidRPr="00416F02">
              <w:rPr>
                <w:rFonts w:ascii="Arial" w:hAnsi="Arial"/>
                <w:b/>
                <w:bCs/>
              </w:rPr>
              <w:t>N</w:t>
            </w:r>
          </w:p>
        </w:tc>
        <w:tc>
          <w:tcPr>
            <w:tcW w:w="489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</w:rPr>
            </w:pPr>
            <w:r w:rsidRPr="00416F02">
              <w:rPr>
                <w:rFonts w:ascii="Arial" w:hAnsi="Arial"/>
                <w:b/>
                <w:bCs/>
              </w:rPr>
              <w:t>Mean</w:t>
            </w:r>
          </w:p>
        </w:tc>
        <w:tc>
          <w:tcPr>
            <w:tcW w:w="895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</w:rPr>
            </w:pPr>
            <w:r w:rsidRPr="00416F02">
              <w:rPr>
                <w:rFonts w:ascii="Arial" w:hAnsi="Arial"/>
                <w:b/>
                <w:bCs/>
              </w:rPr>
              <w:t>Std. Deviation</w:t>
            </w:r>
          </w:p>
        </w:tc>
        <w:tc>
          <w:tcPr>
            <w:tcW w:w="57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</w:rPr>
            </w:pPr>
            <w:r w:rsidRPr="00416F02">
              <w:rPr>
                <w:rFonts w:ascii="Arial" w:hAnsi="Arial"/>
                <w:b/>
                <w:bCs/>
              </w:rPr>
              <w:t>t</w:t>
            </w:r>
          </w:p>
        </w:tc>
        <w:tc>
          <w:tcPr>
            <w:tcW w:w="665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</w:rPr>
            </w:pPr>
            <w:r w:rsidRPr="00416F02">
              <w:rPr>
                <w:rFonts w:ascii="Arial" w:hAnsi="Arial"/>
                <w:b/>
                <w:bCs/>
              </w:rPr>
              <w:t>P</w:t>
            </w:r>
          </w:p>
        </w:tc>
      </w:tr>
      <w:tr w:rsidR="00DC06FE" w:rsidRPr="00416F02">
        <w:trPr>
          <w:cantSplit/>
          <w:tblHeader/>
        </w:trPr>
        <w:tc>
          <w:tcPr>
            <w:tcW w:w="1158" w:type="pct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</w:rPr>
            </w:pPr>
            <w:r w:rsidRPr="00416F02">
              <w:rPr>
                <w:rFonts w:ascii="Arial" w:hAnsi="Arial"/>
                <w:b/>
                <w:bCs/>
              </w:rPr>
              <w:t>Age (</w:t>
            </w:r>
            <w:r w:rsidRPr="00416F02">
              <w:rPr>
                <w:rFonts w:ascii="Arial" w:hAnsi="Arial"/>
              </w:rPr>
              <w:t>years</w:t>
            </w:r>
            <w:r w:rsidRPr="00416F02"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Subgroup IA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42.80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10.606</w:t>
            </w:r>
          </w:p>
        </w:tc>
        <w:tc>
          <w:tcPr>
            <w:tcW w:w="5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6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&gt;0.05</w:t>
            </w:r>
          </w:p>
        </w:tc>
      </w:tr>
      <w:tr w:rsidR="00DC06FE" w:rsidRPr="00416F02">
        <w:trPr>
          <w:cantSplit/>
          <w:tblHeader/>
        </w:trPr>
        <w:tc>
          <w:tcPr>
            <w:tcW w:w="1158" w:type="pct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Subgroup IB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37.90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12.794</w:t>
            </w:r>
          </w:p>
        </w:tc>
        <w:tc>
          <w:tcPr>
            <w:tcW w:w="5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DC06FE" w:rsidRPr="00416F02">
        <w:trPr>
          <w:cantSplit/>
          <w:tblHeader/>
        </w:trPr>
        <w:tc>
          <w:tcPr>
            <w:tcW w:w="1158" w:type="pct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</w:rPr>
            </w:pPr>
            <w:r w:rsidRPr="00416F02">
              <w:rPr>
                <w:rFonts w:ascii="Arial" w:hAnsi="Arial"/>
                <w:b/>
                <w:bCs/>
              </w:rPr>
              <w:t>Wt (</w:t>
            </w:r>
            <w:r w:rsidRPr="00416F02">
              <w:rPr>
                <w:rFonts w:ascii="Arial" w:hAnsi="Arial"/>
              </w:rPr>
              <w:t>Kg</w:t>
            </w:r>
            <w:r w:rsidRPr="00416F02"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Subgroup IA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76.75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7.656</w:t>
            </w:r>
          </w:p>
        </w:tc>
        <w:tc>
          <w:tcPr>
            <w:tcW w:w="5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6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&gt;0.05</w:t>
            </w:r>
          </w:p>
        </w:tc>
      </w:tr>
      <w:tr w:rsidR="00DC06FE" w:rsidRPr="00416F02">
        <w:trPr>
          <w:cantSplit/>
          <w:tblHeader/>
        </w:trPr>
        <w:tc>
          <w:tcPr>
            <w:tcW w:w="1158" w:type="pct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Subgroup IB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73.20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10.788</w:t>
            </w:r>
          </w:p>
        </w:tc>
        <w:tc>
          <w:tcPr>
            <w:tcW w:w="5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DC06FE" w:rsidRPr="00416F02">
        <w:trPr>
          <w:cantSplit/>
          <w:tblHeader/>
        </w:trPr>
        <w:tc>
          <w:tcPr>
            <w:tcW w:w="1158" w:type="pct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</w:rPr>
            </w:pPr>
            <w:r w:rsidRPr="00416F02">
              <w:rPr>
                <w:rFonts w:ascii="Arial" w:hAnsi="Arial"/>
                <w:b/>
                <w:bCs/>
              </w:rPr>
              <w:t>Duration of anaesthesia (</w:t>
            </w:r>
            <w:r w:rsidRPr="00416F02">
              <w:rPr>
                <w:rFonts w:ascii="Arial" w:hAnsi="Arial"/>
              </w:rPr>
              <w:t>Min</w:t>
            </w:r>
            <w:r w:rsidRPr="00416F02"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Subgroup IA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60.00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18.445</w:t>
            </w:r>
          </w:p>
        </w:tc>
        <w:tc>
          <w:tcPr>
            <w:tcW w:w="5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6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&gt;0.05</w:t>
            </w:r>
          </w:p>
        </w:tc>
      </w:tr>
      <w:tr w:rsidR="00DC06FE" w:rsidRPr="00416F02">
        <w:trPr>
          <w:cantSplit/>
        </w:trPr>
        <w:tc>
          <w:tcPr>
            <w:tcW w:w="1158" w:type="pct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Subgroup IB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59.50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17.695</w:t>
            </w:r>
          </w:p>
        </w:tc>
        <w:tc>
          <w:tcPr>
            <w:tcW w:w="5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DC06FE" w:rsidRPr="00416F02">
        <w:trPr>
          <w:cantSplit/>
        </w:trPr>
        <w:tc>
          <w:tcPr>
            <w:tcW w:w="1158" w:type="pct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jc w:val="center"/>
              <w:rPr>
                <w:rFonts w:ascii="Arial" w:hAnsi="Arial"/>
                <w:b/>
                <w:bCs/>
              </w:rPr>
            </w:pPr>
            <w:r w:rsidRPr="00416F02">
              <w:rPr>
                <w:rFonts w:ascii="Arial" w:hAnsi="Arial"/>
                <w:b/>
                <w:bCs/>
              </w:rPr>
              <w:t>Sex (</w:t>
            </w:r>
            <w:r w:rsidRPr="00416F02">
              <w:rPr>
                <w:rFonts w:ascii="Arial" w:hAnsi="Arial"/>
              </w:rPr>
              <w:t xml:space="preserve">male </w:t>
            </w:r>
            <w:r w:rsidRPr="00416F02">
              <w:rPr>
                <w:rFonts w:ascii="Arial" w:hAnsi="Arial"/>
                <w:b/>
                <w:bCs/>
              </w:rPr>
              <w:t>:</w:t>
            </w:r>
            <w:r w:rsidRPr="00416F02">
              <w:rPr>
                <w:rFonts w:ascii="Arial" w:hAnsi="Arial"/>
              </w:rPr>
              <w:t xml:space="preserve"> female</w:t>
            </w:r>
            <w:r w:rsidRPr="00416F02"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894CE2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Subgroup IA</w:t>
            </w:r>
          </w:p>
        </w:tc>
        <w:tc>
          <w:tcPr>
            <w:tcW w:w="17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11:9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</w:rPr>
            </w:pPr>
            <w:r w:rsidRPr="00416F02">
              <w:rPr>
                <w:rFonts w:ascii="Arial" w:hAnsi="Arial"/>
                <w:b/>
                <w:bCs/>
              </w:rPr>
              <w:t>X</w:t>
            </w:r>
            <w:r w:rsidRPr="00416F02">
              <w:rPr>
                <w:rFonts w:ascii="Arial" w:hAnsi="Arial"/>
                <w:b/>
                <w:bCs/>
                <w:vertAlign w:val="superscript"/>
              </w:rPr>
              <w:t>2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</w:rPr>
            </w:pPr>
            <w:r w:rsidRPr="00416F02">
              <w:rPr>
                <w:rFonts w:ascii="Arial" w:hAnsi="Arial"/>
                <w:b/>
                <w:bCs/>
              </w:rPr>
              <w:t>P</w:t>
            </w:r>
          </w:p>
        </w:tc>
      </w:tr>
      <w:tr w:rsidR="00DC06FE" w:rsidRPr="00416F02">
        <w:trPr>
          <w:cantSplit/>
        </w:trPr>
        <w:tc>
          <w:tcPr>
            <w:tcW w:w="1158" w:type="pct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Subgroup IB</w:t>
            </w:r>
          </w:p>
        </w:tc>
        <w:tc>
          <w:tcPr>
            <w:tcW w:w="1791" w:type="pct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10:10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&gt;0.05</w:t>
            </w:r>
          </w:p>
        </w:tc>
      </w:tr>
    </w:tbl>
    <w:p w:rsidR="00DC06FE" w:rsidRDefault="00DC06FE" w:rsidP="00FA54F2">
      <w:pPr>
        <w:autoSpaceDE w:val="0"/>
        <w:autoSpaceDN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</w:t>
      </w:r>
      <w:r w:rsidRPr="009642FD">
        <w:rPr>
          <w:rFonts w:ascii="Times New Roman" w:hAnsi="Times New Roman" w:cs="Times New Roman"/>
          <w:color w:val="000000"/>
          <w:sz w:val="28"/>
          <w:szCs w:val="28"/>
        </w:rPr>
        <w:t>There were no significant statistical differences between</w:t>
      </w:r>
      <w:r w:rsidRPr="00BD1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subgroup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 w:rsidRPr="00894CE2">
        <w:rPr>
          <w:rFonts w:ascii="Times New Roman" w:hAnsi="Times New Roman" w:cs="Times New Roman"/>
          <w:sz w:val="28"/>
          <w:szCs w:val="28"/>
        </w:rPr>
        <w:t>A</w:t>
      </w:r>
      <w:r w:rsidRPr="00BD1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subgroup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 w:rsidRPr="00894CE2">
        <w:rPr>
          <w:rFonts w:ascii="Times New Roman" w:hAnsi="Times New Roman" w:cs="Times New Roman"/>
          <w:sz w:val="28"/>
          <w:szCs w:val="28"/>
        </w:rPr>
        <w:t>B</w:t>
      </w:r>
      <w:r w:rsidRPr="004F7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2FD">
        <w:rPr>
          <w:rFonts w:ascii="Times New Roman" w:hAnsi="Times New Roman" w:cs="Times New Roman"/>
          <w:color w:val="000000"/>
          <w:sz w:val="28"/>
          <w:szCs w:val="28"/>
        </w:rPr>
        <w:t xml:space="preserve">as regard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2FD">
        <w:rPr>
          <w:rFonts w:ascii="Times New Roman" w:hAnsi="Times New Roman" w:cs="Times New Roman"/>
          <w:color w:val="000000"/>
          <w:sz w:val="28"/>
          <w:szCs w:val="28"/>
        </w:rPr>
        <w:t>age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,sex ,weight </w:t>
      </w:r>
      <w:r w:rsidRPr="00E85D16">
        <w:rPr>
          <w:rFonts w:ascii="Times New Roman" w:hAnsi="Times New Roman" w:cs="Times New Roman"/>
          <w:sz w:val="28"/>
          <w:szCs w:val="28"/>
        </w:rPr>
        <w:t>and the durations of an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85D16">
        <w:rPr>
          <w:rFonts w:ascii="Times New Roman" w:hAnsi="Times New Roman" w:cs="Times New Roman"/>
          <w:sz w:val="28"/>
          <w:szCs w:val="28"/>
        </w:rPr>
        <w:t>esthesia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6FE" w:rsidRPr="000A4D2F" w:rsidRDefault="00DC06FE" w:rsidP="00FA54F2">
      <w:pPr>
        <w:autoSpaceDE w:val="0"/>
        <w:autoSpaceDN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32"/>
          <w:szCs w:val="32"/>
        </w:rPr>
      </w:pPr>
    </w:p>
    <w:p w:rsidR="00DC06FE" w:rsidRPr="00BF5D1A" w:rsidRDefault="00DC06FE" w:rsidP="001202AB">
      <w:pPr>
        <w:ind w:left="1701" w:hanging="1701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BF5D1A">
        <w:rPr>
          <w:rFonts w:ascii="Verdana" w:hAnsi="Verdana" w:cs="Times New Roman"/>
          <w:b/>
          <w:bCs/>
          <w:sz w:val="24"/>
          <w:szCs w:val="24"/>
        </w:rPr>
        <w:t>Table(</w:t>
      </w:r>
      <w:r>
        <w:rPr>
          <w:rFonts w:ascii="Verdana" w:hAnsi="Verdana" w:cs="Times New Roman"/>
          <w:b/>
          <w:bCs/>
          <w:sz w:val="24"/>
          <w:szCs w:val="24"/>
        </w:rPr>
        <w:t>7</w:t>
      </w:r>
      <w:r w:rsidRPr="00BF5D1A">
        <w:rPr>
          <w:rFonts w:ascii="Verdana" w:hAnsi="Verdana" w:cs="Times New Roman"/>
          <w:b/>
          <w:bCs/>
          <w:sz w:val="24"/>
          <w:szCs w:val="24"/>
        </w:rPr>
        <w:t>-2):Demographic characteristics in propofol-ketamine  subgroups (</w:t>
      </w:r>
      <w:r>
        <w:rPr>
          <w:rFonts w:ascii="Verdana" w:hAnsi="Verdana" w:cs="Times New Roman"/>
          <w:b/>
          <w:bCs/>
          <w:sz w:val="24"/>
          <w:szCs w:val="24"/>
        </w:rPr>
        <w:t>II</w:t>
      </w:r>
      <w:r w:rsidRPr="00BF5D1A">
        <w:rPr>
          <w:rFonts w:ascii="Verdana" w:hAnsi="Verdana" w:cs="Times New Roman"/>
          <w:b/>
          <w:bCs/>
          <w:sz w:val="24"/>
          <w:szCs w:val="24"/>
        </w:rPr>
        <w:t xml:space="preserve">A </w:t>
      </w:r>
      <w:r w:rsidRPr="00BF5D1A">
        <w:rPr>
          <w:rFonts w:ascii="Verdana" w:hAnsi="Verdana" w:cs="Times New Roman"/>
          <w:b/>
          <w:bCs/>
          <w:sz w:val="24"/>
          <w:szCs w:val="24"/>
        </w:rPr>
        <w:sym w:font="Symbol" w:char="F026"/>
      </w:r>
      <w:r>
        <w:rPr>
          <w:rFonts w:ascii="Verdana" w:hAnsi="Verdana" w:cs="Times New Roman"/>
          <w:b/>
          <w:bCs/>
          <w:sz w:val="24"/>
          <w:szCs w:val="24"/>
        </w:rPr>
        <w:t>II</w:t>
      </w:r>
      <w:r w:rsidRPr="00BF5D1A">
        <w:rPr>
          <w:rFonts w:ascii="Verdana" w:hAnsi="Verdana" w:cs="Times New Roman"/>
          <w:b/>
          <w:bCs/>
          <w:sz w:val="24"/>
          <w:szCs w:val="24"/>
        </w:rPr>
        <w:t xml:space="preserve">B) </w:t>
      </w:r>
    </w:p>
    <w:tbl>
      <w:tblPr>
        <w:tblW w:w="5424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290"/>
        <w:gridCol w:w="1600"/>
        <w:gridCol w:w="771"/>
        <w:gridCol w:w="926"/>
        <w:gridCol w:w="1546"/>
        <w:gridCol w:w="1235"/>
        <w:gridCol w:w="1102"/>
      </w:tblGrid>
      <w:tr w:rsidR="00DC06FE" w:rsidRPr="00416F02">
        <w:trPr>
          <w:cantSplit/>
          <w:trHeight w:val="654"/>
          <w:tblHeader/>
        </w:trPr>
        <w:tc>
          <w:tcPr>
            <w:tcW w:w="2054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</w:rPr>
            </w:pPr>
            <w:r w:rsidRPr="00416F02">
              <w:rPr>
                <w:rFonts w:ascii="Arial" w:hAnsi="Arial"/>
                <w:b/>
                <w:bCs/>
              </w:rPr>
              <w:t>N</w:t>
            </w:r>
          </w:p>
        </w:tc>
        <w:tc>
          <w:tcPr>
            <w:tcW w:w="489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</w:rPr>
            </w:pPr>
            <w:r w:rsidRPr="00416F02">
              <w:rPr>
                <w:rFonts w:ascii="Arial" w:hAnsi="Arial"/>
                <w:b/>
                <w:bCs/>
              </w:rPr>
              <w:t>Mean</w:t>
            </w:r>
          </w:p>
        </w:tc>
        <w:tc>
          <w:tcPr>
            <w:tcW w:w="816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</w:rPr>
            </w:pPr>
            <w:r w:rsidRPr="00416F02">
              <w:rPr>
                <w:rFonts w:ascii="Arial" w:hAnsi="Arial"/>
                <w:b/>
                <w:bCs/>
              </w:rPr>
              <w:t>Std. Deviation</w:t>
            </w:r>
          </w:p>
        </w:tc>
        <w:tc>
          <w:tcPr>
            <w:tcW w:w="652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</w:rPr>
            </w:pPr>
            <w:r w:rsidRPr="00416F02">
              <w:rPr>
                <w:rFonts w:ascii="Arial" w:hAnsi="Arial"/>
                <w:b/>
                <w:bCs/>
              </w:rPr>
              <w:t>t</w:t>
            </w:r>
          </w:p>
        </w:tc>
        <w:tc>
          <w:tcPr>
            <w:tcW w:w="582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</w:rPr>
            </w:pPr>
            <w:r w:rsidRPr="00416F02">
              <w:rPr>
                <w:rFonts w:ascii="Arial" w:hAnsi="Arial"/>
                <w:b/>
                <w:bCs/>
              </w:rPr>
              <w:t>P</w:t>
            </w:r>
          </w:p>
        </w:tc>
      </w:tr>
      <w:tr w:rsidR="00DC06FE" w:rsidRPr="00416F02">
        <w:trPr>
          <w:cantSplit/>
          <w:trHeight w:val="693"/>
          <w:tblHeader/>
        </w:trPr>
        <w:tc>
          <w:tcPr>
            <w:tcW w:w="1209" w:type="pct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</w:rPr>
            </w:pPr>
            <w:r w:rsidRPr="00416F02">
              <w:rPr>
                <w:rFonts w:ascii="Arial" w:hAnsi="Arial"/>
                <w:b/>
                <w:bCs/>
              </w:rPr>
              <w:t>Age</w:t>
            </w:r>
            <w:r w:rsidRPr="00416F02">
              <w:rPr>
                <w:rFonts w:ascii="Arial" w:hAnsi="Arial"/>
              </w:rPr>
              <w:t>(years)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823F2A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416F02">
              <w:rPr>
                <w:rFonts w:ascii="Arial" w:hAnsi="Arial"/>
                <w:b/>
                <w:bCs/>
                <w:i/>
                <w:iCs/>
              </w:rPr>
              <w:t>Subgroup IIA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39.35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11.389</w:t>
            </w:r>
          </w:p>
        </w:tc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5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----</w:t>
            </w:r>
          </w:p>
        </w:tc>
      </w:tr>
      <w:tr w:rsidR="00DC06FE" w:rsidRPr="00416F02">
        <w:trPr>
          <w:cantSplit/>
          <w:trHeight w:val="184"/>
          <w:tblHeader/>
        </w:trPr>
        <w:tc>
          <w:tcPr>
            <w:tcW w:w="1209" w:type="pct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jc w:val="center"/>
              <w:rPr>
                <w:rFonts w:ascii="Arial" w:hAnsi="Arial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416F02">
              <w:rPr>
                <w:rFonts w:ascii="Arial" w:hAnsi="Arial"/>
                <w:b/>
                <w:bCs/>
                <w:i/>
                <w:iCs/>
              </w:rPr>
              <w:t>Subgroup IIB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39.35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11.226</w:t>
            </w:r>
          </w:p>
        </w:tc>
        <w:tc>
          <w:tcPr>
            <w:tcW w:w="6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DC06FE" w:rsidRPr="00416F02">
        <w:trPr>
          <w:cantSplit/>
          <w:trHeight w:val="693"/>
          <w:tblHeader/>
        </w:trPr>
        <w:tc>
          <w:tcPr>
            <w:tcW w:w="1209" w:type="pct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</w:rPr>
            </w:pPr>
            <w:r w:rsidRPr="00416F02">
              <w:rPr>
                <w:rFonts w:ascii="Arial" w:hAnsi="Arial"/>
                <w:b/>
                <w:bCs/>
              </w:rPr>
              <w:t>Wt</w:t>
            </w:r>
            <w:r w:rsidRPr="00416F02">
              <w:rPr>
                <w:rFonts w:ascii="Arial" w:hAnsi="Arial"/>
              </w:rPr>
              <w:t>(Kg)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416F02">
              <w:rPr>
                <w:rFonts w:ascii="Arial" w:hAnsi="Arial"/>
                <w:b/>
                <w:bCs/>
                <w:i/>
                <w:iCs/>
              </w:rPr>
              <w:t>Subgroup IIA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74.50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9.720</w:t>
            </w:r>
          </w:p>
        </w:tc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0.2</w:t>
            </w:r>
          </w:p>
        </w:tc>
        <w:tc>
          <w:tcPr>
            <w:tcW w:w="5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&gt;0.05</w:t>
            </w:r>
          </w:p>
        </w:tc>
      </w:tr>
      <w:tr w:rsidR="00DC06FE" w:rsidRPr="00416F02">
        <w:trPr>
          <w:cantSplit/>
          <w:trHeight w:val="184"/>
          <w:tblHeader/>
        </w:trPr>
        <w:tc>
          <w:tcPr>
            <w:tcW w:w="1209" w:type="pct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jc w:val="center"/>
              <w:rPr>
                <w:rFonts w:ascii="Arial" w:hAnsi="Arial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416F02">
              <w:rPr>
                <w:rFonts w:ascii="Arial" w:hAnsi="Arial"/>
                <w:b/>
                <w:bCs/>
                <w:i/>
                <w:iCs/>
              </w:rPr>
              <w:t>Subgroup IIB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75.00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9.177</w:t>
            </w:r>
          </w:p>
        </w:tc>
        <w:tc>
          <w:tcPr>
            <w:tcW w:w="6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DC06FE" w:rsidRPr="00416F02">
        <w:trPr>
          <w:cantSplit/>
          <w:trHeight w:val="693"/>
          <w:tblHeader/>
        </w:trPr>
        <w:tc>
          <w:tcPr>
            <w:tcW w:w="1209" w:type="pct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</w:rPr>
            </w:pPr>
            <w:r w:rsidRPr="00416F02">
              <w:rPr>
                <w:rFonts w:ascii="Arial" w:hAnsi="Arial"/>
                <w:b/>
                <w:bCs/>
              </w:rPr>
              <w:t>Duration of anaesthesia</w:t>
            </w:r>
            <w:r w:rsidRPr="00416F02">
              <w:rPr>
                <w:rFonts w:ascii="Arial" w:hAnsi="Arial"/>
              </w:rPr>
              <w:t>(Min)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416F02">
              <w:rPr>
                <w:rFonts w:ascii="Arial" w:hAnsi="Arial"/>
                <w:b/>
                <w:bCs/>
                <w:i/>
                <w:iCs/>
              </w:rPr>
              <w:t>Subgroup IIA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56.75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16.667</w:t>
            </w:r>
          </w:p>
        </w:tc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5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&gt;0.05</w:t>
            </w:r>
          </w:p>
        </w:tc>
      </w:tr>
      <w:tr w:rsidR="00DC06FE" w:rsidRPr="00416F02">
        <w:trPr>
          <w:cantSplit/>
          <w:trHeight w:val="184"/>
        </w:trPr>
        <w:tc>
          <w:tcPr>
            <w:tcW w:w="1209" w:type="pct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jc w:val="center"/>
              <w:rPr>
                <w:rFonts w:ascii="Arial" w:hAnsi="Arial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416F02">
              <w:rPr>
                <w:rFonts w:ascii="Arial" w:hAnsi="Arial"/>
                <w:b/>
                <w:bCs/>
                <w:i/>
                <w:iCs/>
              </w:rPr>
              <w:t>Subgroup IIB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56.55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17.813</w:t>
            </w:r>
          </w:p>
        </w:tc>
        <w:tc>
          <w:tcPr>
            <w:tcW w:w="6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DC06FE" w:rsidRPr="00416F02">
        <w:trPr>
          <w:cantSplit/>
          <w:trHeight w:val="693"/>
        </w:trPr>
        <w:tc>
          <w:tcPr>
            <w:tcW w:w="1209" w:type="pct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jc w:val="center"/>
              <w:rPr>
                <w:rFonts w:ascii="Arial" w:hAnsi="Arial"/>
              </w:rPr>
            </w:pPr>
            <w:r w:rsidRPr="00416F02">
              <w:rPr>
                <w:rFonts w:ascii="Arial" w:hAnsi="Arial"/>
                <w:b/>
                <w:bCs/>
              </w:rPr>
              <w:t>Sex</w:t>
            </w:r>
            <w:r w:rsidRPr="00416F02">
              <w:rPr>
                <w:rFonts w:ascii="Arial" w:hAnsi="Arial"/>
              </w:rPr>
              <w:t xml:space="preserve"> (male </w:t>
            </w:r>
            <w:r w:rsidRPr="00416F02">
              <w:rPr>
                <w:rFonts w:ascii="Arial" w:hAnsi="Arial"/>
                <w:b/>
                <w:bCs/>
              </w:rPr>
              <w:t>:</w:t>
            </w:r>
            <w:r w:rsidRPr="00416F02">
              <w:rPr>
                <w:rFonts w:ascii="Arial" w:hAnsi="Arial"/>
              </w:rPr>
              <w:t xml:space="preserve"> female)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416F02">
              <w:rPr>
                <w:rFonts w:ascii="Arial" w:hAnsi="Arial"/>
                <w:b/>
                <w:bCs/>
                <w:i/>
                <w:iCs/>
              </w:rPr>
              <w:t>Subgroup IIA</w:t>
            </w:r>
          </w:p>
        </w:tc>
        <w:tc>
          <w:tcPr>
            <w:tcW w:w="17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12:8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</w:rPr>
            </w:pPr>
            <w:r w:rsidRPr="00416F02">
              <w:rPr>
                <w:rFonts w:ascii="Arial" w:hAnsi="Arial"/>
                <w:b/>
                <w:bCs/>
              </w:rPr>
              <w:t>X</w:t>
            </w:r>
            <w:r w:rsidRPr="00416F02">
              <w:rPr>
                <w:rFonts w:ascii="Arial" w:hAnsi="Arial"/>
                <w:b/>
                <w:bCs/>
                <w:vertAlign w:val="superscript"/>
              </w:rPr>
              <w:t>2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</w:rPr>
            </w:pPr>
            <w:r w:rsidRPr="00416F02">
              <w:rPr>
                <w:rFonts w:ascii="Arial" w:hAnsi="Arial"/>
                <w:b/>
                <w:bCs/>
              </w:rPr>
              <w:t>P</w:t>
            </w:r>
          </w:p>
        </w:tc>
      </w:tr>
      <w:tr w:rsidR="00DC06FE" w:rsidRPr="00416F02">
        <w:trPr>
          <w:cantSplit/>
          <w:trHeight w:val="184"/>
        </w:trPr>
        <w:tc>
          <w:tcPr>
            <w:tcW w:w="1209" w:type="pct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416F02">
              <w:rPr>
                <w:rFonts w:ascii="Arial" w:hAnsi="Arial"/>
                <w:b/>
                <w:bCs/>
                <w:i/>
                <w:iCs/>
              </w:rPr>
              <w:t>Subgroup IIB</w:t>
            </w:r>
          </w:p>
        </w:tc>
        <w:tc>
          <w:tcPr>
            <w:tcW w:w="1712" w:type="pct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11:9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&gt;0.05</w:t>
            </w:r>
          </w:p>
        </w:tc>
      </w:tr>
    </w:tbl>
    <w:p w:rsidR="00DC06FE" w:rsidRDefault="00DC06FE" w:rsidP="007D30C2">
      <w:pPr>
        <w:autoSpaceDE w:val="0"/>
        <w:autoSpaceDN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C06FE" w:rsidRDefault="00DC06FE" w:rsidP="007D30C2">
      <w:pPr>
        <w:autoSpaceDE w:val="0"/>
        <w:autoSpaceDN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000000"/>
          <w:sz w:val="28"/>
          <w:szCs w:val="28"/>
        </w:rPr>
      </w:pPr>
    </w:p>
    <w:p w:rsidR="00DC06FE" w:rsidRDefault="00DC06FE" w:rsidP="007D30C2">
      <w:pPr>
        <w:autoSpaceDE w:val="0"/>
        <w:autoSpaceDN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000000"/>
          <w:sz w:val="28"/>
          <w:szCs w:val="28"/>
        </w:rPr>
      </w:pPr>
    </w:p>
    <w:p w:rsidR="00DC06FE" w:rsidRDefault="00DC06FE" w:rsidP="00FA54F2">
      <w:pPr>
        <w:autoSpaceDE w:val="0"/>
        <w:autoSpaceDN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DC06FE" w:rsidRDefault="00DC06FE" w:rsidP="00FA54F2">
      <w:pPr>
        <w:autoSpaceDE w:val="0"/>
        <w:autoSpaceDN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000000"/>
          <w:sz w:val="28"/>
          <w:szCs w:val="28"/>
        </w:rPr>
      </w:pPr>
    </w:p>
    <w:p w:rsidR="00DC06FE" w:rsidRDefault="00DC06FE" w:rsidP="00FA54F2">
      <w:pPr>
        <w:autoSpaceDE w:val="0"/>
        <w:autoSpaceDN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000000"/>
          <w:sz w:val="28"/>
          <w:szCs w:val="28"/>
        </w:rPr>
      </w:pPr>
    </w:p>
    <w:p w:rsidR="00DC06FE" w:rsidRDefault="00DC06FE" w:rsidP="00FA54F2">
      <w:pPr>
        <w:autoSpaceDE w:val="0"/>
        <w:autoSpaceDN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000000"/>
          <w:sz w:val="28"/>
          <w:szCs w:val="28"/>
        </w:rPr>
      </w:pPr>
    </w:p>
    <w:p w:rsidR="00DC06FE" w:rsidRDefault="00DC06FE" w:rsidP="00FA54F2">
      <w:pPr>
        <w:autoSpaceDE w:val="0"/>
        <w:autoSpaceDN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000000"/>
          <w:sz w:val="28"/>
          <w:szCs w:val="28"/>
        </w:rPr>
      </w:pPr>
    </w:p>
    <w:p w:rsidR="00DC06FE" w:rsidRDefault="00DC06FE" w:rsidP="00F20F1D">
      <w:pPr>
        <w:autoSpaceDE w:val="0"/>
        <w:autoSpaceDN w:val="0"/>
        <w:adjustRightInd w:val="0"/>
        <w:spacing w:after="0" w:line="360" w:lineRule="auto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Also,</w:t>
      </w:r>
      <w:r w:rsidRPr="009642FD">
        <w:rPr>
          <w:rFonts w:ascii="Times New Roman" w:hAnsi="Times New Roman" w:cs="Times New Roman"/>
          <w:color w:val="000000"/>
          <w:sz w:val="28"/>
          <w:szCs w:val="28"/>
        </w:rPr>
        <w:t>there were no significant statistical differences between</w:t>
      </w:r>
      <w:r w:rsidRPr="00BD1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subgroup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 w:rsidRPr="00894CE2">
        <w:rPr>
          <w:rFonts w:ascii="Times New Roman" w:hAnsi="Times New Roman" w:cs="Times New Roman"/>
          <w:sz w:val="28"/>
          <w:szCs w:val="28"/>
        </w:rPr>
        <w:t>A</w:t>
      </w:r>
      <w:r w:rsidRPr="00BD1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subgroup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 w:rsidRPr="00894CE2">
        <w:rPr>
          <w:rFonts w:ascii="Times New Roman" w:hAnsi="Times New Roman" w:cs="Times New Roman"/>
          <w:sz w:val="28"/>
          <w:szCs w:val="28"/>
        </w:rPr>
        <w:t>B</w:t>
      </w:r>
      <w:r w:rsidRPr="004F7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2FD">
        <w:rPr>
          <w:rFonts w:ascii="Times New Roman" w:hAnsi="Times New Roman" w:cs="Times New Roman"/>
          <w:color w:val="000000"/>
          <w:sz w:val="28"/>
          <w:szCs w:val="28"/>
        </w:rPr>
        <w:t>as regard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2FD">
        <w:rPr>
          <w:rFonts w:ascii="Times New Roman" w:hAnsi="Times New Roman" w:cs="Times New Roman"/>
          <w:color w:val="000000"/>
          <w:sz w:val="28"/>
          <w:szCs w:val="28"/>
        </w:rPr>
        <w:t>age</w:t>
      </w:r>
      <w:r>
        <w:rPr>
          <w:rFonts w:ascii="Times New Roman" w:hAnsi="Times New Roman" w:cs="Times New Roman"/>
          <w:sz w:val="28"/>
          <w:szCs w:val="28"/>
        </w:rPr>
        <w:t xml:space="preserve">, sex, weight </w:t>
      </w:r>
      <w:r w:rsidRPr="00E85D16">
        <w:rPr>
          <w:rFonts w:ascii="Times New Roman" w:hAnsi="Times New Roman" w:cs="Times New Roman"/>
          <w:sz w:val="28"/>
          <w:szCs w:val="28"/>
        </w:rPr>
        <w:t>and the durations of an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85D16">
        <w:rPr>
          <w:rFonts w:ascii="Times New Roman" w:hAnsi="Times New Roman" w:cs="Times New Roman"/>
          <w:sz w:val="28"/>
          <w:szCs w:val="28"/>
        </w:rPr>
        <w:t>esthesia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6FE" w:rsidRDefault="00DC06FE" w:rsidP="00AA4B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06FE" w:rsidRPr="00093898" w:rsidRDefault="00DC06FE" w:rsidP="001202AB">
      <w:pPr>
        <w:spacing w:line="360" w:lineRule="auto"/>
        <w:ind w:left="1800" w:hanging="1560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093898">
        <w:rPr>
          <w:rFonts w:ascii="Verdana" w:hAnsi="Verdana" w:cs="Times New Roman"/>
          <w:b/>
          <w:bCs/>
          <w:sz w:val="24"/>
          <w:szCs w:val="24"/>
        </w:rPr>
        <w:t>Table(</w:t>
      </w:r>
      <w:r>
        <w:rPr>
          <w:rFonts w:ascii="Verdana" w:hAnsi="Verdana" w:cs="Times New Roman"/>
          <w:b/>
          <w:bCs/>
          <w:sz w:val="24"/>
          <w:szCs w:val="24"/>
        </w:rPr>
        <w:t>7</w:t>
      </w:r>
      <w:r w:rsidRPr="00093898">
        <w:rPr>
          <w:rFonts w:ascii="Verdana" w:hAnsi="Verdana" w:cs="Times New Roman"/>
          <w:b/>
          <w:bCs/>
          <w:sz w:val="24"/>
          <w:szCs w:val="24"/>
        </w:rPr>
        <w:t>-3):Demographic characteristics in isoflurane          subgroups (</w:t>
      </w:r>
      <w:r>
        <w:rPr>
          <w:rFonts w:ascii="Verdana" w:hAnsi="Verdana" w:cs="Times New Roman"/>
          <w:b/>
          <w:bCs/>
          <w:sz w:val="24"/>
          <w:szCs w:val="24"/>
        </w:rPr>
        <w:t>III</w:t>
      </w:r>
      <w:r w:rsidRPr="00093898">
        <w:rPr>
          <w:rFonts w:ascii="Verdana" w:hAnsi="Verdana" w:cs="Times New Roman"/>
          <w:b/>
          <w:bCs/>
          <w:sz w:val="24"/>
          <w:szCs w:val="24"/>
        </w:rPr>
        <w:t xml:space="preserve">A </w:t>
      </w:r>
      <w:r w:rsidRPr="00093898">
        <w:rPr>
          <w:rFonts w:ascii="Verdana" w:hAnsi="Verdana" w:cs="Times New Roman"/>
          <w:b/>
          <w:bCs/>
          <w:sz w:val="24"/>
          <w:szCs w:val="24"/>
        </w:rPr>
        <w:sym w:font="Symbol" w:char="F026"/>
      </w:r>
      <w:r>
        <w:rPr>
          <w:rFonts w:ascii="Verdana" w:hAnsi="Verdana" w:cs="Times New Roman"/>
          <w:b/>
          <w:bCs/>
          <w:sz w:val="24"/>
          <w:szCs w:val="24"/>
        </w:rPr>
        <w:t>III</w:t>
      </w:r>
      <w:r w:rsidRPr="00093898">
        <w:rPr>
          <w:rFonts w:ascii="Verdana" w:hAnsi="Verdana" w:cs="Times New Roman"/>
          <w:b/>
          <w:bCs/>
          <w:sz w:val="24"/>
          <w:szCs w:val="24"/>
        </w:rPr>
        <w:t>B )</w:t>
      </w:r>
    </w:p>
    <w:tbl>
      <w:tblPr>
        <w:tblW w:w="5139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932"/>
        <w:gridCol w:w="1552"/>
        <w:gridCol w:w="860"/>
        <w:gridCol w:w="860"/>
        <w:gridCol w:w="1594"/>
        <w:gridCol w:w="1152"/>
        <w:gridCol w:w="1023"/>
      </w:tblGrid>
      <w:tr w:rsidR="00DC06FE" w:rsidRPr="00416F02">
        <w:trPr>
          <w:cantSplit/>
          <w:trHeight w:val="743"/>
          <w:tblHeader/>
        </w:trPr>
        <w:tc>
          <w:tcPr>
            <w:tcW w:w="1941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</w:rPr>
            </w:pPr>
            <w:r w:rsidRPr="00416F02">
              <w:rPr>
                <w:rFonts w:ascii="Arial" w:hAnsi="Arial"/>
                <w:b/>
                <w:bCs/>
              </w:rPr>
              <w:t>N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</w:rPr>
            </w:pPr>
            <w:r w:rsidRPr="00416F02">
              <w:rPr>
                <w:rFonts w:ascii="Arial" w:hAnsi="Arial"/>
                <w:b/>
                <w:bCs/>
              </w:rPr>
              <w:t>Mean</w:t>
            </w:r>
          </w:p>
        </w:tc>
        <w:tc>
          <w:tcPr>
            <w:tcW w:w="888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</w:rPr>
            </w:pPr>
            <w:r w:rsidRPr="00416F02">
              <w:rPr>
                <w:rFonts w:ascii="Arial" w:hAnsi="Arial"/>
                <w:b/>
                <w:bCs/>
              </w:rPr>
              <w:t>Std. Deviation</w:t>
            </w:r>
          </w:p>
        </w:tc>
        <w:tc>
          <w:tcPr>
            <w:tcW w:w="642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</w:rPr>
            </w:pPr>
            <w:r w:rsidRPr="00416F02">
              <w:rPr>
                <w:rFonts w:ascii="Arial" w:hAnsi="Arial"/>
                <w:b/>
                <w:bCs/>
              </w:rPr>
              <w:t>t</w:t>
            </w:r>
          </w:p>
        </w:tc>
        <w:tc>
          <w:tcPr>
            <w:tcW w:w="571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</w:rPr>
            </w:pPr>
            <w:r w:rsidRPr="00416F02">
              <w:rPr>
                <w:rFonts w:ascii="Arial" w:hAnsi="Arial"/>
                <w:b/>
                <w:bCs/>
              </w:rPr>
              <w:t>P</w:t>
            </w:r>
          </w:p>
        </w:tc>
      </w:tr>
      <w:tr w:rsidR="00DC06FE" w:rsidRPr="00416F02">
        <w:trPr>
          <w:cantSplit/>
          <w:trHeight w:val="786"/>
          <w:tblHeader/>
        </w:trPr>
        <w:tc>
          <w:tcPr>
            <w:tcW w:w="1077" w:type="pct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</w:rPr>
            </w:pPr>
            <w:r w:rsidRPr="00416F02">
              <w:rPr>
                <w:rFonts w:ascii="Arial" w:hAnsi="Arial"/>
                <w:b/>
                <w:bCs/>
              </w:rPr>
              <w:t>Age (</w:t>
            </w:r>
            <w:r w:rsidRPr="00416F02">
              <w:rPr>
                <w:rFonts w:ascii="Arial" w:hAnsi="Arial"/>
              </w:rPr>
              <w:t>years</w:t>
            </w:r>
            <w:r w:rsidRPr="00416F02"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416F02">
              <w:rPr>
                <w:rFonts w:ascii="Arial" w:hAnsi="Arial"/>
                <w:b/>
                <w:bCs/>
                <w:i/>
                <w:iCs/>
              </w:rPr>
              <w:t>Subgroup IIIA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39.75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11.986</w:t>
            </w:r>
          </w:p>
        </w:tc>
        <w:tc>
          <w:tcPr>
            <w:tcW w:w="6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0.3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F7531E">
            <w:pPr>
              <w:spacing w:before="24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&gt;0.05</w:t>
            </w:r>
          </w:p>
        </w:tc>
      </w:tr>
      <w:tr w:rsidR="00DC06FE" w:rsidRPr="00416F02">
        <w:trPr>
          <w:cantSplit/>
          <w:trHeight w:val="210"/>
          <w:tblHeader/>
        </w:trPr>
        <w:tc>
          <w:tcPr>
            <w:tcW w:w="1077" w:type="pct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jc w:val="center"/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416F02">
              <w:rPr>
                <w:rFonts w:ascii="Arial" w:hAnsi="Arial"/>
                <w:b/>
                <w:bCs/>
                <w:i/>
                <w:iCs/>
              </w:rPr>
              <w:t>Subgroup IIIB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40.70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10.687</w:t>
            </w:r>
          </w:p>
        </w:tc>
        <w:tc>
          <w:tcPr>
            <w:tcW w:w="6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DC06FE" w:rsidRPr="00416F02">
        <w:trPr>
          <w:cantSplit/>
          <w:trHeight w:val="808"/>
          <w:tblHeader/>
        </w:trPr>
        <w:tc>
          <w:tcPr>
            <w:tcW w:w="1077" w:type="pct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</w:rPr>
            </w:pPr>
            <w:r w:rsidRPr="00416F02">
              <w:rPr>
                <w:rFonts w:ascii="Arial" w:hAnsi="Arial"/>
                <w:b/>
                <w:bCs/>
              </w:rPr>
              <w:t>Wt (</w:t>
            </w:r>
            <w:r w:rsidRPr="00416F02">
              <w:rPr>
                <w:rFonts w:ascii="Arial" w:hAnsi="Arial"/>
              </w:rPr>
              <w:t>Kg</w:t>
            </w:r>
            <w:r w:rsidRPr="00416F02"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416F02">
              <w:rPr>
                <w:rFonts w:ascii="Arial" w:hAnsi="Arial"/>
                <w:b/>
                <w:bCs/>
                <w:i/>
                <w:iCs/>
              </w:rPr>
              <w:t>Subgroup IIIA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73.25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9.358</w:t>
            </w:r>
          </w:p>
        </w:tc>
        <w:tc>
          <w:tcPr>
            <w:tcW w:w="6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0.6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F7531E">
            <w:pPr>
              <w:spacing w:before="24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&gt;0.05</w:t>
            </w:r>
          </w:p>
        </w:tc>
      </w:tr>
      <w:tr w:rsidR="00DC06FE" w:rsidRPr="00416F02">
        <w:trPr>
          <w:cantSplit/>
          <w:trHeight w:val="210"/>
          <w:tblHeader/>
        </w:trPr>
        <w:tc>
          <w:tcPr>
            <w:tcW w:w="1077" w:type="pct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jc w:val="center"/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416F02">
              <w:rPr>
                <w:rFonts w:ascii="Arial" w:hAnsi="Arial"/>
                <w:b/>
                <w:bCs/>
                <w:i/>
                <w:iCs/>
              </w:rPr>
              <w:t>Subgroup IIIB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71.50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10.013</w:t>
            </w:r>
          </w:p>
        </w:tc>
        <w:tc>
          <w:tcPr>
            <w:tcW w:w="6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DC06FE" w:rsidRPr="00416F02">
        <w:trPr>
          <w:cantSplit/>
          <w:trHeight w:val="808"/>
          <w:tblHeader/>
        </w:trPr>
        <w:tc>
          <w:tcPr>
            <w:tcW w:w="1077" w:type="pct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</w:rPr>
            </w:pPr>
            <w:r w:rsidRPr="00416F02">
              <w:rPr>
                <w:rFonts w:ascii="Arial" w:hAnsi="Arial"/>
                <w:b/>
                <w:bCs/>
              </w:rPr>
              <w:t>Duration of anaesthesia(</w:t>
            </w:r>
            <w:r w:rsidRPr="00416F02">
              <w:rPr>
                <w:rFonts w:ascii="Arial" w:hAnsi="Arial"/>
              </w:rPr>
              <w:t>Min</w:t>
            </w:r>
            <w:r w:rsidRPr="00416F02"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416F02">
              <w:rPr>
                <w:rFonts w:ascii="Arial" w:hAnsi="Arial"/>
                <w:b/>
                <w:bCs/>
                <w:i/>
                <w:iCs/>
              </w:rPr>
              <w:t>Subgroup IIIA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59.05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18.426</w:t>
            </w:r>
          </w:p>
        </w:tc>
        <w:tc>
          <w:tcPr>
            <w:tcW w:w="6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0.2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F7531E">
            <w:pPr>
              <w:spacing w:before="24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&gt;0.05</w:t>
            </w:r>
          </w:p>
        </w:tc>
      </w:tr>
      <w:tr w:rsidR="00DC06FE" w:rsidRPr="00416F02">
        <w:trPr>
          <w:cantSplit/>
          <w:trHeight w:val="210"/>
        </w:trPr>
        <w:tc>
          <w:tcPr>
            <w:tcW w:w="1077" w:type="pct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jc w:val="center"/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416F02">
              <w:rPr>
                <w:rFonts w:ascii="Arial" w:hAnsi="Arial"/>
                <w:b/>
                <w:bCs/>
                <w:i/>
                <w:iCs/>
              </w:rPr>
              <w:t>Subgroup IIIB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57.80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17.573</w:t>
            </w:r>
          </w:p>
        </w:tc>
        <w:tc>
          <w:tcPr>
            <w:tcW w:w="6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DC06FE" w:rsidRPr="00416F02">
        <w:trPr>
          <w:cantSplit/>
          <w:trHeight w:val="786"/>
        </w:trPr>
        <w:tc>
          <w:tcPr>
            <w:tcW w:w="1077" w:type="pct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AA4B34">
            <w:pPr>
              <w:jc w:val="center"/>
              <w:rPr>
                <w:rFonts w:ascii="Arial" w:hAnsi="Arial"/>
              </w:rPr>
            </w:pPr>
            <w:r w:rsidRPr="00416F02">
              <w:rPr>
                <w:rFonts w:ascii="Arial" w:hAnsi="Arial"/>
                <w:b/>
                <w:bCs/>
              </w:rPr>
              <w:t>Sex (</w:t>
            </w:r>
            <w:r w:rsidRPr="00416F02">
              <w:rPr>
                <w:rFonts w:ascii="Arial" w:hAnsi="Arial"/>
              </w:rPr>
              <w:t xml:space="preserve">male </w:t>
            </w:r>
            <w:r w:rsidRPr="00416F02">
              <w:rPr>
                <w:rFonts w:ascii="Arial" w:hAnsi="Arial"/>
                <w:b/>
                <w:bCs/>
              </w:rPr>
              <w:t>:</w:t>
            </w:r>
            <w:r w:rsidRPr="00416F02">
              <w:rPr>
                <w:rFonts w:ascii="Arial" w:hAnsi="Arial"/>
              </w:rPr>
              <w:t xml:space="preserve"> female</w:t>
            </w:r>
            <w:r w:rsidRPr="00416F02"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416F02">
              <w:rPr>
                <w:rFonts w:ascii="Arial" w:hAnsi="Arial"/>
                <w:b/>
                <w:bCs/>
                <w:i/>
                <w:iCs/>
              </w:rPr>
              <w:t>Subgroup IIIA</w:t>
            </w:r>
          </w:p>
        </w:tc>
        <w:tc>
          <w:tcPr>
            <w:tcW w:w="18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9:11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</w:rPr>
            </w:pPr>
            <w:r w:rsidRPr="00416F02">
              <w:rPr>
                <w:rFonts w:ascii="Arial" w:hAnsi="Arial"/>
                <w:b/>
                <w:bCs/>
              </w:rPr>
              <w:t>X</w:t>
            </w:r>
            <w:r w:rsidRPr="00416F02">
              <w:rPr>
                <w:rFonts w:ascii="Arial" w:hAnsi="Arial"/>
                <w:b/>
                <w:bCs/>
                <w:vertAlign w:val="superscript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</w:rPr>
            </w:pPr>
            <w:r w:rsidRPr="00416F02">
              <w:rPr>
                <w:rFonts w:ascii="Arial" w:hAnsi="Arial"/>
                <w:b/>
                <w:bCs/>
              </w:rPr>
              <w:t>P</w:t>
            </w:r>
          </w:p>
        </w:tc>
      </w:tr>
      <w:tr w:rsidR="00DC06FE" w:rsidRPr="00416F02">
        <w:trPr>
          <w:cantSplit/>
          <w:trHeight w:val="210"/>
        </w:trPr>
        <w:tc>
          <w:tcPr>
            <w:tcW w:w="1077" w:type="pct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416F02">
              <w:rPr>
                <w:rFonts w:ascii="Arial" w:hAnsi="Arial"/>
                <w:b/>
                <w:bCs/>
                <w:i/>
                <w:iCs/>
              </w:rPr>
              <w:t>Subgroup IIIB</w:t>
            </w:r>
          </w:p>
        </w:tc>
        <w:tc>
          <w:tcPr>
            <w:tcW w:w="1845" w:type="pct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13:7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&gt;0.05</w:t>
            </w:r>
          </w:p>
        </w:tc>
      </w:tr>
    </w:tbl>
    <w:p w:rsidR="00DC06FE" w:rsidRDefault="00DC06FE" w:rsidP="001F15F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06FE" w:rsidRDefault="00DC06FE" w:rsidP="001F15F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06FE" w:rsidRDefault="00DC06F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DC06FE" w:rsidRDefault="00DC06FE" w:rsidP="001C254C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15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Anaesthetic drug consumption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DC06FE" w:rsidRDefault="00DC06FE" w:rsidP="00D520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0A6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highly significant reduction (</w:t>
      </w:r>
      <w:r w:rsidRPr="0084079E">
        <w:rPr>
          <w:rFonts w:ascii="Times New Roman" w:hAnsi="Times New Roman" w:cs="Times New Roman"/>
          <w:b/>
          <w:bCs/>
          <w:sz w:val="28"/>
          <w:szCs w:val="28"/>
        </w:rPr>
        <w:t>36.1</w:t>
      </w:r>
      <w:r w:rsidRPr="00CD47DE">
        <w:rPr>
          <w:rFonts w:ascii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in propofol </w:t>
      </w:r>
      <w:r w:rsidRPr="00301BDF">
        <w:rPr>
          <w:rFonts w:ascii="Times New Roman" w:hAnsi="Times New Roman" w:cs="Times New Roman"/>
          <w:sz w:val="28"/>
          <w:szCs w:val="28"/>
        </w:rPr>
        <w:t>infusion rate</w:t>
      </w:r>
      <w:r>
        <w:rPr>
          <w:rFonts w:ascii="Times New Roman" w:hAnsi="Times New Roman" w:cs="Times New Roman"/>
          <w:sz w:val="28"/>
          <w:szCs w:val="28"/>
        </w:rPr>
        <w:t xml:space="preserve"> was found in BIS-guided propofol subgroup (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>A)</w:t>
      </w:r>
      <w:r w:rsidRPr="00A26016">
        <w:t xml:space="preserve"> </w:t>
      </w:r>
      <w:r w:rsidRPr="00A26016">
        <w:rPr>
          <w:rFonts w:ascii="Times New Roman" w:hAnsi="Times New Roman" w:cs="Times New Roman"/>
          <w:sz w:val="28"/>
          <w:szCs w:val="28"/>
        </w:rPr>
        <w:t xml:space="preserve">compared </w:t>
      </w:r>
      <w:r>
        <w:rPr>
          <w:rFonts w:ascii="Times New Roman" w:hAnsi="Times New Roman" w:cs="Times New Roman"/>
          <w:sz w:val="28"/>
          <w:szCs w:val="28"/>
        </w:rPr>
        <w:t>to propofol sub</w:t>
      </w:r>
      <w:r w:rsidRPr="00A26016">
        <w:rPr>
          <w:rFonts w:ascii="Times New Roman" w:hAnsi="Times New Roman" w:cs="Times New Roman"/>
          <w:sz w:val="28"/>
          <w:szCs w:val="28"/>
        </w:rPr>
        <w:t>group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>B (without BIS) [</w:t>
      </w:r>
      <w:r w:rsidRPr="00A26016">
        <w:rPr>
          <w:rFonts w:ascii="Times New Roman" w:hAnsi="Times New Roman" w:cs="Times New Roman"/>
          <w:sz w:val="28"/>
          <w:szCs w:val="28"/>
        </w:rPr>
        <w:t>(</w:t>
      </w:r>
      <w:r w:rsidRPr="00CD47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6016">
        <w:rPr>
          <w:rFonts w:ascii="Times New Roman" w:hAnsi="Times New Roman" w:cs="Times New Roman"/>
          <w:sz w:val="28"/>
          <w:szCs w:val="28"/>
        </w:rPr>
        <w:t>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7DE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Pr="00CD47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.81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5BB3">
        <w:rPr>
          <w:rFonts w:ascii="Times New Roman" w:hAnsi="Times New Roman" w:cs="Times New Roman"/>
          <w:sz w:val="28"/>
          <w:szCs w:val="28"/>
        </w:rPr>
        <w:t xml:space="preserve"> vs</w:t>
      </w:r>
      <w:r w:rsidRPr="00A26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47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11.3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6016">
        <w:rPr>
          <w:rFonts w:ascii="Times New Roman" w:hAnsi="Times New Roman" w:cs="Times New Roman"/>
          <w:sz w:val="28"/>
          <w:szCs w:val="28"/>
        </w:rPr>
        <w:t xml:space="preserve">± </w:t>
      </w:r>
      <w:r w:rsidRPr="00CD47DE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Pr="00CD47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.89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079E">
        <w:rPr>
          <w:rFonts w:ascii="Times New Roman" w:hAnsi="Times New Roman" w:cs="Times New Roman"/>
          <w:sz w:val="28"/>
          <w:szCs w:val="28"/>
        </w:rPr>
        <w:t>mg/kg/h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6016">
        <w:rPr>
          <w:rFonts w:ascii="Times New Roman" w:hAnsi="Times New Roman" w:cs="Times New Roman"/>
          <w:sz w:val="28"/>
          <w:szCs w:val="28"/>
        </w:rPr>
        <w:t xml:space="preserve">, </w:t>
      </w:r>
      <w:r w:rsidRPr="00CD47DE">
        <w:rPr>
          <w:rFonts w:ascii="Times New Roman" w:hAnsi="Times New Roman" w:cs="Times New Roman"/>
          <w:i/>
          <w:iCs/>
          <w:sz w:val="28"/>
          <w:szCs w:val="28"/>
        </w:rPr>
        <w:t>P &lt; 0.001</w:t>
      </w:r>
      <w:r>
        <w:rPr>
          <w:rFonts w:ascii="Times New Roman" w:hAnsi="Times New Roman" w:cs="Times New Roman"/>
          <w:sz w:val="28"/>
          <w:szCs w:val="28"/>
        </w:rPr>
        <w:t>].Also</w:t>
      </w:r>
      <w:r w:rsidRPr="00840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there was a high significant reduction (</w:t>
      </w:r>
      <w:r w:rsidRPr="0084079E">
        <w:rPr>
          <w:rFonts w:ascii="Times New Roman" w:hAnsi="Times New Roman" w:cs="Times New Roman"/>
          <w:b/>
          <w:bCs/>
          <w:sz w:val="28"/>
          <w:szCs w:val="28"/>
        </w:rPr>
        <w:t>30.9</w:t>
      </w:r>
      <w:r w:rsidRPr="00CD47DE">
        <w:rPr>
          <w:rFonts w:ascii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in propofol </w:t>
      </w:r>
      <w:r w:rsidRPr="00301BDF">
        <w:rPr>
          <w:rFonts w:ascii="Times New Roman" w:hAnsi="Times New Roman" w:cs="Times New Roman"/>
          <w:sz w:val="28"/>
          <w:szCs w:val="28"/>
        </w:rPr>
        <w:t xml:space="preserve">infusion rate </w:t>
      </w:r>
      <w:r>
        <w:rPr>
          <w:rFonts w:ascii="Times New Roman" w:hAnsi="Times New Roman" w:cs="Times New Roman"/>
          <w:sz w:val="28"/>
          <w:szCs w:val="28"/>
        </w:rPr>
        <w:t xml:space="preserve"> in BIS- guided propofol-ketamine  subgroup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>A</w:t>
      </w:r>
      <w:r w:rsidRPr="00A26016">
        <w:t xml:space="preserve"> </w:t>
      </w:r>
      <w:r w:rsidRPr="00A26016">
        <w:rPr>
          <w:rFonts w:ascii="Times New Roman" w:hAnsi="Times New Roman" w:cs="Times New Roman"/>
          <w:sz w:val="28"/>
          <w:szCs w:val="28"/>
        </w:rPr>
        <w:t xml:space="preserve">compared </w:t>
      </w:r>
      <w:r>
        <w:rPr>
          <w:rFonts w:ascii="Times New Roman" w:hAnsi="Times New Roman" w:cs="Times New Roman"/>
          <w:sz w:val="28"/>
          <w:szCs w:val="28"/>
        </w:rPr>
        <w:t>to</w:t>
      </w:r>
      <w:r w:rsidRPr="006D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propofol-ketamine sub</w:t>
      </w:r>
      <w:r w:rsidRPr="00A26016">
        <w:rPr>
          <w:rFonts w:ascii="Times New Roman" w:hAnsi="Times New Roman" w:cs="Times New Roman"/>
          <w:sz w:val="28"/>
          <w:szCs w:val="28"/>
        </w:rPr>
        <w:t>group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>B (without BIS) [</w:t>
      </w:r>
      <w:r w:rsidRPr="00A26016">
        <w:rPr>
          <w:rFonts w:ascii="Times New Roman" w:hAnsi="Times New Roman" w:cs="Times New Roman"/>
          <w:sz w:val="28"/>
          <w:szCs w:val="28"/>
        </w:rPr>
        <w:t>(</w:t>
      </w:r>
      <w:r w:rsidRPr="00CD47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6016">
        <w:rPr>
          <w:rFonts w:ascii="Times New Roman" w:hAnsi="Times New Roman" w:cs="Times New Roman"/>
          <w:sz w:val="28"/>
          <w:szCs w:val="28"/>
        </w:rPr>
        <w:t>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7DE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Pr="00CD47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.62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5BB3">
        <w:rPr>
          <w:rFonts w:ascii="Times New Roman" w:hAnsi="Times New Roman" w:cs="Times New Roman"/>
          <w:sz w:val="28"/>
          <w:szCs w:val="28"/>
        </w:rPr>
        <w:t xml:space="preserve"> vs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D47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6016">
        <w:rPr>
          <w:rFonts w:ascii="Times New Roman" w:hAnsi="Times New Roman" w:cs="Times New Roman"/>
          <w:sz w:val="28"/>
          <w:szCs w:val="28"/>
        </w:rPr>
        <w:t xml:space="preserve">± </w:t>
      </w:r>
      <w:r w:rsidRPr="00CD47DE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Pr="00CD47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.61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079E">
        <w:rPr>
          <w:rFonts w:ascii="Times New Roman" w:hAnsi="Times New Roman" w:cs="Times New Roman"/>
          <w:sz w:val="28"/>
          <w:szCs w:val="28"/>
        </w:rPr>
        <w:t>mg/kg/h</w:t>
      </w:r>
      <w:r w:rsidRPr="00A26016">
        <w:rPr>
          <w:rFonts w:ascii="Times New Roman" w:hAnsi="Times New Roman" w:cs="Times New Roman"/>
          <w:sz w:val="28"/>
          <w:szCs w:val="28"/>
        </w:rPr>
        <w:t xml:space="preserve">, </w:t>
      </w:r>
      <w:r w:rsidRPr="00CD47DE">
        <w:rPr>
          <w:rFonts w:ascii="Times New Roman" w:hAnsi="Times New Roman" w:cs="Times New Roman"/>
          <w:i/>
          <w:iCs/>
          <w:sz w:val="28"/>
          <w:szCs w:val="28"/>
        </w:rPr>
        <w:t>P &lt; 0.001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DC06FE" w:rsidRDefault="00DC06FE" w:rsidP="001C2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6FE" w:rsidRDefault="00DC06FE" w:rsidP="004468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There was</w:t>
      </w:r>
      <w:r w:rsidRPr="005F6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statistically high significant reduction (</w:t>
      </w:r>
      <w:r w:rsidRPr="001047BD">
        <w:rPr>
          <w:rFonts w:ascii="Times New Roman" w:hAnsi="Times New Roman" w:cs="Times New Roman"/>
          <w:b/>
          <w:bCs/>
          <w:sz w:val="28"/>
          <w:szCs w:val="28"/>
        </w:rPr>
        <w:t>36.8</w:t>
      </w:r>
      <w:r w:rsidRPr="001047BD">
        <w:rPr>
          <w:rFonts w:ascii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hAnsi="Times New Roman" w:cs="Times New Roman"/>
          <w:sz w:val="28"/>
          <w:szCs w:val="28"/>
        </w:rPr>
        <w:t>)  in end tidal isoflurane concentration in BIS-guided subgroup (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>A)</w:t>
      </w:r>
      <w:r w:rsidRPr="00A26016">
        <w:t xml:space="preserve"> </w:t>
      </w:r>
      <w:r w:rsidRPr="00A26016">
        <w:rPr>
          <w:rFonts w:ascii="Times New Roman" w:hAnsi="Times New Roman" w:cs="Times New Roman"/>
          <w:sz w:val="28"/>
          <w:szCs w:val="28"/>
        </w:rPr>
        <w:t xml:space="preserve">compared </w:t>
      </w:r>
      <w:r>
        <w:rPr>
          <w:rFonts w:ascii="Times New Roman" w:hAnsi="Times New Roman" w:cs="Times New Roman"/>
          <w:sz w:val="28"/>
          <w:szCs w:val="28"/>
        </w:rPr>
        <w:t>to sub</w:t>
      </w:r>
      <w:r w:rsidRPr="00A26016">
        <w:rPr>
          <w:rFonts w:ascii="Times New Roman" w:hAnsi="Times New Roman" w:cs="Times New Roman"/>
          <w:sz w:val="28"/>
          <w:szCs w:val="28"/>
        </w:rPr>
        <w:t>group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>B(without BIS) [</w:t>
      </w:r>
      <w:r w:rsidRPr="00A26016">
        <w:rPr>
          <w:rFonts w:ascii="Times New Roman" w:hAnsi="Times New Roman" w:cs="Times New Roman"/>
          <w:sz w:val="28"/>
          <w:szCs w:val="28"/>
        </w:rPr>
        <w:t>(</w:t>
      </w:r>
      <w:r w:rsidRPr="001047BD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Pr="00104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.95</w:t>
      </w:r>
      <w:r w:rsidRPr="00A26016">
        <w:rPr>
          <w:rFonts w:ascii="Times New Roman" w:hAnsi="Times New Roman" w:cs="Times New Roman"/>
          <w:sz w:val="28"/>
          <w:szCs w:val="28"/>
        </w:rPr>
        <w:t xml:space="preserve">± </w:t>
      </w:r>
      <w:r w:rsidRPr="001047BD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Pr="00104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.14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5BB3">
        <w:rPr>
          <w:rFonts w:ascii="Times New Roman" w:hAnsi="Times New Roman" w:cs="Times New Roman"/>
          <w:sz w:val="28"/>
          <w:szCs w:val="28"/>
        </w:rPr>
        <w:t xml:space="preserve"> vs</w:t>
      </w:r>
      <w:r w:rsidRPr="00A26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04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1.27</w:t>
      </w:r>
      <w:r w:rsidRPr="00A26016">
        <w:rPr>
          <w:rFonts w:ascii="Times New Roman" w:hAnsi="Times New Roman" w:cs="Times New Roman"/>
          <w:sz w:val="28"/>
          <w:szCs w:val="28"/>
        </w:rPr>
        <w:t xml:space="preserve">± </w:t>
      </w:r>
      <w:r w:rsidRPr="001047BD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Pr="00104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.25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76D7">
        <w:rPr>
          <w:rFonts w:ascii="Times New Roman" w:hAnsi="Times New Roman" w:cs="Times New Roman"/>
          <w:b/>
          <w:bCs/>
          <w:sz w:val="24"/>
          <w:szCs w:val="24"/>
        </w:rPr>
        <w:sym w:font="Symbol" w:char="F025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6016">
        <w:rPr>
          <w:rFonts w:ascii="Times New Roman" w:hAnsi="Times New Roman" w:cs="Times New Roman"/>
          <w:sz w:val="28"/>
          <w:szCs w:val="28"/>
        </w:rPr>
        <w:t xml:space="preserve">, </w:t>
      </w:r>
      <w:r w:rsidRPr="001047BD">
        <w:rPr>
          <w:rFonts w:ascii="Times New Roman" w:hAnsi="Times New Roman" w:cs="Times New Roman"/>
          <w:i/>
          <w:iCs/>
          <w:sz w:val="28"/>
          <w:szCs w:val="28"/>
        </w:rPr>
        <w:t>P &lt; 0.001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DC06FE" w:rsidRPr="00093898" w:rsidRDefault="00DC06FE" w:rsidP="00E7521A">
      <w:pPr>
        <w:ind w:left="1843" w:hanging="1843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093898">
        <w:rPr>
          <w:rFonts w:ascii="Verdana" w:hAnsi="Verdana" w:cs="Times New Roman"/>
          <w:b/>
          <w:bCs/>
          <w:sz w:val="24"/>
          <w:szCs w:val="24"/>
        </w:rPr>
        <w:t>Table(</w:t>
      </w:r>
      <w:r>
        <w:rPr>
          <w:rFonts w:ascii="Verdana" w:hAnsi="Verdana" w:cs="Times New Roman"/>
          <w:b/>
          <w:bCs/>
          <w:sz w:val="24"/>
          <w:szCs w:val="24"/>
        </w:rPr>
        <w:t>8</w:t>
      </w:r>
      <w:r w:rsidRPr="00093898">
        <w:rPr>
          <w:rFonts w:ascii="Verdana" w:hAnsi="Verdana" w:cs="Times New Roman"/>
          <w:b/>
          <w:bCs/>
          <w:sz w:val="24"/>
          <w:szCs w:val="24"/>
        </w:rPr>
        <w:t>-1): Different subgroups according to the consumption of anaesthetics:</w:t>
      </w:r>
    </w:p>
    <w:tbl>
      <w:tblPr>
        <w:tblW w:w="5060" w:type="pct"/>
        <w:tblInd w:w="-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424"/>
        <w:gridCol w:w="1486"/>
        <w:gridCol w:w="721"/>
        <w:gridCol w:w="1009"/>
        <w:gridCol w:w="1438"/>
        <w:gridCol w:w="864"/>
        <w:gridCol w:w="866"/>
        <w:gridCol w:w="1027"/>
      </w:tblGrid>
      <w:tr w:rsidR="00DC06FE" w:rsidRPr="00416F02">
        <w:trPr>
          <w:cantSplit/>
          <w:trHeight w:val="766"/>
          <w:tblHeader/>
        </w:trPr>
        <w:tc>
          <w:tcPr>
            <w:tcW w:w="806" w:type="pct"/>
            <w:tcBorders>
              <w:top w:val="thinThick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Anaesthetic</w:t>
            </w:r>
          </w:p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drugs</w:t>
            </w:r>
          </w:p>
        </w:tc>
        <w:tc>
          <w:tcPr>
            <w:tcW w:w="841" w:type="pct"/>
            <w:tcBorders>
              <w:top w:val="thinThick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Subgroups</w:t>
            </w:r>
          </w:p>
        </w:tc>
        <w:tc>
          <w:tcPr>
            <w:tcW w:w="408" w:type="pct"/>
            <w:tcBorders>
              <w:top w:val="thinThick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71" w:type="pct"/>
            <w:tcBorders>
              <w:top w:val="thinThick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814" w:type="pct"/>
            <w:tcBorders>
              <w:top w:val="thinThick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Std. Deviation</w:t>
            </w:r>
          </w:p>
        </w:tc>
        <w:tc>
          <w:tcPr>
            <w:tcW w:w="489" w:type="pct"/>
            <w:tcBorders>
              <w:top w:val="thinThick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9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8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% change</w:t>
            </w:r>
          </w:p>
        </w:tc>
      </w:tr>
      <w:tr w:rsidR="00DC06FE" w:rsidRPr="00416F02">
        <w:trPr>
          <w:cantSplit/>
          <w:trHeight w:val="704"/>
          <w:tblHeader/>
        </w:trPr>
        <w:tc>
          <w:tcPr>
            <w:tcW w:w="806" w:type="pct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Propofol</w:t>
            </w:r>
          </w:p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sz w:val="20"/>
                <w:szCs w:val="20"/>
              </w:rPr>
            </w:pPr>
            <w:r w:rsidRPr="00416F02">
              <w:rPr>
                <w:rFonts w:ascii="Arial" w:hAnsi="Arial"/>
                <w:sz w:val="20"/>
                <w:szCs w:val="20"/>
              </w:rPr>
              <w:t xml:space="preserve">(mg/kg/h)   </w:t>
            </w:r>
          </w:p>
        </w:tc>
        <w:tc>
          <w:tcPr>
            <w:tcW w:w="84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Subgroup IA</w:t>
            </w:r>
          </w:p>
        </w:tc>
        <w:tc>
          <w:tcPr>
            <w:tcW w:w="4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8.2970</w:t>
            </w:r>
          </w:p>
        </w:tc>
        <w:tc>
          <w:tcPr>
            <w:tcW w:w="81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.80963</w:t>
            </w:r>
          </w:p>
        </w:tc>
        <w:tc>
          <w:tcPr>
            <w:tcW w:w="489" w:type="pct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11.3</w:t>
            </w:r>
          </w:p>
        </w:tc>
        <w:tc>
          <w:tcPr>
            <w:tcW w:w="490" w:type="pct"/>
            <w:vMerge w:val="restart"/>
            <w:shd w:val="clear" w:color="auto" w:fill="FFFFFF"/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581" w:type="pct"/>
            <w:vMerge w:val="restart"/>
            <w:shd w:val="clear" w:color="auto" w:fill="FFFFFF"/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36.1%</w:t>
            </w:r>
          </w:p>
        </w:tc>
      </w:tr>
      <w:tr w:rsidR="00DC06FE" w:rsidRPr="00416F02">
        <w:trPr>
          <w:cantSplit/>
          <w:trHeight w:val="612"/>
          <w:tblHeader/>
        </w:trPr>
        <w:tc>
          <w:tcPr>
            <w:tcW w:w="806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Subgroup IB</w:t>
            </w:r>
          </w:p>
        </w:tc>
        <w:tc>
          <w:tcPr>
            <w:tcW w:w="4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11.3390</w:t>
            </w:r>
          </w:p>
        </w:tc>
        <w:tc>
          <w:tcPr>
            <w:tcW w:w="81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.88804</w:t>
            </w:r>
          </w:p>
        </w:tc>
        <w:tc>
          <w:tcPr>
            <w:tcW w:w="489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shd w:val="clear" w:color="auto" w:fill="FFFFFF"/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FFFFFF"/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DC06FE" w:rsidRPr="00416F02">
        <w:trPr>
          <w:cantSplit/>
          <w:trHeight w:val="588"/>
          <w:tblHeader/>
        </w:trPr>
        <w:tc>
          <w:tcPr>
            <w:tcW w:w="806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Subgroup IIA</w:t>
            </w:r>
          </w:p>
        </w:tc>
        <w:tc>
          <w:tcPr>
            <w:tcW w:w="4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7.1470</w:t>
            </w:r>
          </w:p>
        </w:tc>
        <w:tc>
          <w:tcPr>
            <w:tcW w:w="81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.62294</w:t>
            </w:r>
          </w:p>
        </w:tc>
        <w:tc>
          <w:tcPr>
            <w:tcW w:w="489" w:type="pct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10.9</w:t>
            </w:r>
          </w:p>
        </w:tc>
        <w:tc>
          <w:tcPr>
            <w:tcW w:w="490" w:type="pct"/>
            <w:vMerge w:val="restart"/>
            <w:shd w:val="clear" w:color="auto" w:fill="FFFFFF"/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581" w:type="pct"/>
            <w:vMerge w:val="restart"/>
            <w:shd w:val="clear" w:color="auto" w:fill="FFFFFF"/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30.9%</w:t>
            </w:r>
          </w:p>
        </w:tc>
      </w:tr>
      <w:tr w:rsidR="00DC06FE" w:rsidRPr="00416F02">
        <w:trPr>
          <w:cantSplit/>
          <w:trHeight w:val="614"/>
          <w:tblHeader/>
        </w:trPr>
        <w:tc>
          <w:tcPr>
            <w:tcW w:w="806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Subgroup IIB</w:t>
            </w:r>
          </w:p>
        </w:tc>
        <w:tc>
          <w:tcPr>
            <w:tcW w:w="4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9.2620</w:t>
            </w:r>
          </w:p>
        </w:tc>
        <w:tc>
          <w:tcPr>
            <w:tcW w:w="81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.60974</w:t>
            </w:r>
          </w:p>
        </w:tc>
        <w:tc>
          <w:tcPr>
            <w:tcW w:w="489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shd w:val="clear" w:color="auto" w:fill="FFFFFF"/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FFFFFF"/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DC06FE" w:rsidRPr="00416F02">
        <w:trPr>
          <w:cantSplit/>
          <w:trHeight w:val="697"/>
          <w:tblHeader/>
        </w:trPr>
        <w:tc>
          <w:tcPr>
            <w:tcW w:w="806" w:type="pct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Isoflurane</w:t>
            </w:r>
          </w:p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sz w:val="20"/>
                <w:szCs w:val="20"/>
              </w:rPr>
            </w:pPr>
            <w:r w:rsidRPr="00416F02">
              <w:rPr>
                <w:rFonts w:ascii="Arial" w:hAnsi="Arial"/>
                <w:sz w:val="20"/>
                <w:szCs w:val="20"/>
              </w:rPr>
              <w:t>end-tidal concentration</w:t>
            </w:r>
          </w:p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sz w:val="20"/>
                <w:szCs w:val="20"/>
              </w:rPr>
            </w:pPr>
            <w:r w:rsidRPr="00416F02">
              <w:rPr>
                <w:rFonts w:ascii="Arial" w:hAnsi="Arial"/>
                <w:sz w:val="20"/>
                <w:szCs w:val="20"/>
              </w:rPr>
              <w:t>(</w:t>
            </w:r>
            <w:r w:rsidRPr="00416F02">
              <w:rPr>
                <w:rFonts w:ascii="Arial" w:hAnsi="Arial"/>
                <w:sz w:val="20"/>
                <w:szCs w:val="20"/>
              </w:rPr>
              <w:sym w:font="Symbol" w:char="F025"/>
            </w:r>
            <w:r w:rsidRPr="00416F02">
              <w:rPr>
                <w:rFonts w:ascii="Arial" w:hAnsi="Arial"/>
                <w:sz w:val="20"/>
                <w:szCs w:val="20"/>
              </w:rPr>
              <w:t xml:space="preserve">)  </w:t>
            </w:r>
          </w:p>
        </w:tc>
        <w:tc>
          <w:tcPr>
            <w:tcW w:w="84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Subgroup IIIA</w:t>
            </w:r>
          </w:p>
        </w:tc>
        <w:tc>
          <w:tcPr>
            <w:tcW w:w="4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.9525</w:t>
            </w:r>
          </w:p>
        </w:tc>
        <w:tc>
          <w:tcPr>
            <w:tcW w:w="81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.13969</w:t>
            </w:r>
          </w:p>
        </w:tc>
        <w:tc>
          <w:tcPr>
            <w:tcW w:w="489" w:type="pct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4.9</w:t>
            </w:r>
          </w:p>
        </w:tc>
        <w:tc>
          <w:tcPr>
            <w:tcW w:w="490" w:type="pct"/>
            <w:vMerge w:val="restart"/>
            <w:shd w:val="clear" w:color="auto" w:fill="FFFFFF"/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581" w:type="pct"/>
            <w:vMerge w:val="restart"/>
            <w:shd w:val="clear" w:color="auto" w:fill="FFFFFF"/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36.8%</w:t>
            </w:r>
          </w:p>
        </w:tc>
      </w:tr>
      <w:tr w:rsidR="00DC06FE" w:rsidRPr="00416F02">
        <w:trPr>
          <w:cantSplit/>
          <w:trHeight w:val="175"/>
        </w:trPr>
        <w:tc>
          <w:tcPr>
            <w:tcW w:w="806" w:type="pct"/>
            <w:vMerge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Subgroup IIIB</w:t>
            </w:r>
          </w:p>
        </w:tc>
        <w:tc>
          <w:tcPr>
            <w:tcW w:w="408" w:type="pct"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1" w:type="pct"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1.2700</w:t>
            </w:r>
          </w:p>
        </w:tc>
        <w:tc>
          <w:tcPr>
            <w:tcW w:w="814" w:type="pct"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.25288</w:t>
            </w:r>
          </w:p>
        </w:tc>
        <w:tc>
          <w:tcPr>
            <w:tcW w:w="489" w:type="pct"/>
            <w:vMerge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DC06FE" w:rsidRDefault="00DC06FE" w:rsidP="00597C56"/>
    <w:p w:rsidR="00DC06FE" w:rsidRDefault="00DC06FE" w:rsidP="00D5205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The </w:t>
      </w:r>
      <w:r w:rsidRPr="00301BDF">
        <w:rPr>
          <w:rFonts w:ascii="Times New Roman" w:hAnsi="Times New Roman" w:cs="Times New Roman"/>
          <w:sz w:val="28"/>
          <w:szCs w:val="28"/>
        </w:rPr>
        <w:t xml:space="preserve">mean(SD) propofol infusion rate in </w:t>
      </w:r>
      <w:r>
        <w:rPr>
          <w:rFonts w:ascii="Times New Roman" w:hAnsi="Times New Roman" w:cs="Times New Roman"/>
          <w:sz w:val="28"/>
          <w:szCs w:val="28"/>
        </w:rPr>
        <w:t xml:space="preserve">BIS-guided propofol-ketamine </w:t>
      </w:r>
      <w:r w:rsidRPr="00301BDF">
        <w:rPr>
          <w:rFonts w:ascii="Times New Roman" w:hAnsi="Times New Roman" w:cs="Times New Roman"/>
          <w:sz w:val="28"/>
          <w:szCs w:val="28"/>
        </w:rPr>
        <w:t>subgroup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>A</w:t>
      </w:r>
      <w:r w:rsidRPr="00301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was lower (</w:t>
      </w:r>
      <w:r w:rsidRPr="00307D52">
        <w:rPr>
          <w:rFonts w:ascii="Times New Roman" w:hAnsi="Times New Roman" w:cs="Times New Roman"/>
          <w:b/>
          <w:bCs/>
          <w:sz w:val="28"/>
          <w:szCs w:val="28"/>
        </w:rPr>
        <w:t>16.9</w:t>
      </w:r>
      <w:r w:rsidRPr="00307D52">
        <w:rPr>
          <w:rFonts w:ascii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) than  in</w:t>
      </w:r>
      <w:r w:rsidRPr="00104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BIS-guided propofol subgroup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>A [</w:t>
      </w:r>
      <w:r w:rsidRPr="00A26016">
        <w:rPr>
          <w:rFonts w:ascii="Times New Roman" w:hAnsi="Times New Roman" w:cs="Times New Roman"/>
          <w:sz w:val="28"/>
          <w:szCs w:val="28"/>
        </w:rPr>
        <w:t>(</w:t>
      </w:r>
      <w:r w:rsidRPr="00104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6016">
        <w:rPr>
          <w:rFonts w:ascii="Times New Roman" w:hAnsi="Times New Roman" w:cs="Times New Roman"/>
          <w:sz w:val="28"/>
          <w:szCs w:val="28"/>
        </w:rPr>
        <w:t>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7BD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Pr="00104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.62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5BB3">
        <w:rPr>
          <w:rFonts w:ascii="Times New Roman" w:hAnsi="Times New Roman" w:cs="Times New Roman"/>
          <w:sz w:val="28"/>
          <w:szCs w:val="28"/>
        </w:rPr>
        <w:t>vs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04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6016">
        <w:rPr>
          <w:rFonts w:ascii="Times New Roman" w:hAnsi="Times New Roman" w:cs="Times New Roman"/>
          <w:sz w:val="28"/>
          <w:szCs w:val="28"/>
        </w:rPr>
        <w:t xml:space="preserve">± </w:t>
      </w:r>
      <w:r w:rsidRPr="001047BD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Pr="00104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.81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079E">
        <w:rPr>
          <w:rFonts w:ascii="Times New Roman" w:hAnsi="Times New Roman" w:cs="Times New Roman"/>
          <w:sz w:val="28"/>
          <w:szCs w:val="28"/>
        </w:rPr>
        <w:t>mg/kg/h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6016">
        <w:rPr>
          <w:rFonts w:ascii="Times New Roman" w:hAnsi="Times New Roman" w:cs="Times New Roman"/>
          <w:sz w:val="28"/>
          <w:szCs w:val="28"/>
        </w:rPr>
        <w:t xml:space="preserve">, </w:t>
      </w:r>
      <w:r w:rsidRPr="001047BD">
        <w:rPr>
          <w:rFonts w:ascii="Times New Roman" w:hAnsi="Times New Roman" w:cs="Times New Roman"/>
          <w:i/>
          <w:iCs/>
          <w:sz w:val="28"/>
          <w:szCs w:val="28"/>
        </w:rPr>
        <w:t>P &lt; 0.001</w:t>
      </w:r>
      <w:r>
        <w:rPr>
          <w:rFonts w:ascii="Times New Roman" w:hAnsi="Times New Roman" w:cs="Times New Roman"/>
          <w:sz w:val="28"/>
          <w:szCs w:val="28"/>
        </w:rPr>
        <w:t>] .Also ,</w:t>
      </w:r>
      <w:r w:rsidRPr="00894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301BDF">
        <w:rPr>
          <w:rFonts w:ascii="Times New Roman" w:hAnsi="Times New Roman" w:cs="Times New Roman"/>
          <w:sz w:val="28"/>
          <w:szCs w:val="28"/>
        </w:rPr>
        <w:t xml:space="preserve">mean(SD) propofol infusion rate in </w:t>
      </w:r>
      <w:r>
        <w:rPr>
          <w:rFonts w:ascii="Times New Roman" w:hAnsi="Times New Roman" w:cs="Times New Roman"/>
          <w:sz w:val="28"/>
          <w:szCs w:val="28"/>
        </w:rPr>
        <w:t xml:space="preserve">propofol-ketamine </w:t>
      </w:r>
      <w:r w:rsidRPr="00301BDF">
        <w:rPr>
          <w:rFonts w:ascii="Times New Roman" w:hAnsi="Times New Roman" w:cs="Times New Roman"/>
          <w:sz w:val="28"/>
          <w:szCs w:val="28"/>
        </w:rPr>
        <w:t>subgroup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>B(without BIS)</w:t>
      </w:r>
      <w:r w:rsidRPr="00301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was significantly lower (</w:t>
      </w:r>
      <w:r w:rsidRPr="00307D52">
        <w:rPr>
          <w:rFonts w:ascii="Times New Roman" w:hAnsi="Times New Roman" w:cs="Times New Roman"/>
          <w:b/>
          <w:bCs/>
          <w:sz w:val="28"/>
          <w:szCs w:val="28"/>
        </w:rPr>
        <w:t>21.5</w:t>
      </w:r>
      <w:r w:rsidRPr="00E267C9">
        <w:rPr>
          <w:rFonts w:ascii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  than  in propofol subgroup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>B(without BIS)</w:t>
      </w:r>
      <w:r w:rsidRPr="00301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[(</w:t>
      </w:r>
      <w:r w:rsidRPr="00E267C9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E267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6016">
        <w:rPr>
          <w:rFonts w:ascii="Times New Roman" w:hAnsi="Times New Roman" w:cs="Times New Roman"/>
          <w:sz w:val="28"/>
          <w:szCs w:val="28"/>
        </w:rPr>
        <w:t xml:space="preserve">± </w:t>
      </w:r>
      <w:r w:rsidRPr="00E267C9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Pr="00E267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.61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07D52">
        <w:rPr>
          <w:rFonts w:ascii="Times New Roman" w:hAnsi="Times New Roman" w:cs="Times New Roman"/>
          <w:sz w:val="28"/>
          <w:szCs w:val="28"/>
        </w:rPr>
        <w:t xml:space="preserve"> </w:t>
      </w:r>
      <w:r w:rsidRPr="004B5BB3">
        <w:rPr>
          <w:rFonts w:ascii="Times New Roman" w:hAnsi="Times New Roman" w:cs="Times New Roman"/>
          <w:sz w:val="28"/>
          <w:szCs w:val="28"/>
        </w:rPr>
        <w:t>vs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267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11.3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6016">
        <w:rPr>
          <w:rFonts w:ascii="Times New Roman" w:hAnsi="Times New Roman" w:cs="Times New Roman"/>
          <w:sz w:val="28"/>
          <w:szCs w:val="28"/>
        </w:rPr>
        <w:t xml:space="preserve">± </w:t>
      </w:r>
      <w:r w:rsidRPr="00E267C9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Pr="00E267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.89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079E">
        <w:rPr>
          <w:rFonts w:ascii="Times New Roman" w:hAnsi="Times New Roman" w:cs="Times New Roman"/>
          <w:sz w:val="28"/>
          <w:szCs w:val="28"/>
        </w:rPr>
        <w:t>mg/kg/h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6016">
        <w:rPr>
          <w:rFonts w:ascii="Times New Roman" w:hAnsi="Times New Roman" w:cs="Times New Roman"/>
          <w:sz w:val="28"/>
          <w:szCs w:val="28"/>
        </w:rPr>
        <w:t xml:space="preserve">, </w:t>
      </w:r>
      <w:r w:rsidRPr="00E267C9">
        <w:rPr>
          <w:rFonts w:ascii="Times New Roman" w:hAnsi="Times New Roman" w:cs="Times New Roman"/>
          <w:i/>
          <w:iCs/>
          <w:sz w:val="28"/>
          <w:szCs w:val="28"/>
        </w:rPr>
        <w:t>P &lt; 0.001</w:t>
      </w:r>
      <w:r w:rsidRPr="004468A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So there was a reduction in propofol consumption in group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 (propofol-ketamine) than in group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 (propofol), which is statistically highly significant </w:t>
      </w:r>
      <w:r w:rsidRPr="00E267C9">
        <w:rPr>
          <w:rFonts w:ascii="Times New Roman" w:hAnsi="Times New Roman" w:cs="Times New Roman"/>
          <w:i/>
          <w:iCs/>
          <w:sz w:val="28"/>
          <w:szCs w:val="28"/>
        </w:rPr>
        <w:t>(P &lt; 0.001)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6FE" w:rsidRDefault="00DC06FE" w:rsidP="00894E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06FE" w:rsidRPr="00093898" w:rsidRDefault="00DC06FE" w:rsidP="001202AB">
      <w:pPr>
        <w:rPr>
          <w:rFonts w:ascii="Verdana" w:hAnsi="Verdana" w:cs="Times New Roman"/>
          <w:b/>
          <w:bCs/>
          <w:sz w:val="24"/>
          <w:szCs w:val="24"/>
        </w:rPr>
      </w:pPr>
      <w:r w:rsidRPr="00093898">
        <w:rPr>
          <w:rFonts w:ascii="Verdana" w:hAnsi="Verdana" w:cs="Times New Roman"/>
          <w:b/>
          <w:bCs/>
          <w:sz w:val="24"/>
          <w:szCs w:val="24"/>
        </w:rPr>
        <w:t>Table (</w:t>
      </w:r>
      <w:r>
        <w:rPr>
          <w:rFonts w:ascii="Verdana" w:hAnsi="Verdana" w:cs="Times New Roman"/>
          <w:b/>
          <w:bCs/>
          <w:sz w:val="24"/>
          <w:szCs w:val="24"/>
        </w:rPr>
        <w:t>8</w:t>
      </w:r>
      <w:r w:rsidRPr="00093898">
        <w:rPr>
          <w:rFonts w:ascii="Verdana" w:hAnsi="Verdana" w:cs="Times New Roman"/>
          <w:b/>
          <w:bCs/>
          <w:sz w:val="24"/>
          <w:szCs w:val="24"/>
        </w:rPr>
        <w:t xml:space="preserve">-2): Propofol infusion rates  in group </w:t>
      </w:r>
      <w:r>
        <w:rPr>
          <w:rFonts w:ascii="Verdana" w:hAnsi="Verdana" w:cs="Times New Roman"/>
          <w:b/>
          <w:bCs/>
          <w:sz w:val="24"/>
          <w:szCs w:val="24"/>
        </w:rPr>
        <w:t xml:space="preserve"> I</w:t>
      </w:r>
      <w:r w:rsidRPr="00093898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093898">
        <w:rPr>
          <w:rFonts w:ascii="Verdana" w:hAnsi="Verdana" w:cs="Times New Roman"/>
          <w:b/>
          <w:bCs/>
          <w:sz w:val="24"/>
          <w:szCs w:val="24"/>
        </w:rPr>
        <w:sym w:font="Symbol" w:char="F026"/>
      </w:r>
      <w:r>
        <w:rPr>
          <w:rFonts w:ascii="Verdana" w:hAnsi="Verdana" w:cs="Times New Roman"/>
          <w:b/>
          <w:bCs/>
          <w:sz w:val="24"/>
          <w:szCs w:val="24"/>
        </w:rPr>
        <w:t>II</w:t>
      </w:r>
      <w:r w:rsidRPr="00093898">
        <w:rPr>
          <w:rFonts w:ascii="Verdana" w:hAnsi="Verdana" w:cs="Times New Roman"/>
          <w:b/>
          <w:bCs/>
          <w:sz w:val="24"/>
          <w:szCs w:val="24"/>
        </w:rPr>
        <w:t>.</w:t>
      </w:r>
    </w:p>
    <w:tbl>
      <w:tblPr>
        <w:tblW w:w="5347" w:type="pct"/>
        <w:tblInd w:w="-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100"/>
        <w:gridCol w:w="1522"/>
        <w:gridCol w:w="760"/>
        <w:gridCol w:w="911"/>
        <w:gridCol w:w="1826"/>
        <w:gridCol w:w="915"/>
        <w:gridCol w:w="1219"/>
        <w:gridCol w:w="1083"/>
      </w:tblGrid>
      <w:tr w:rsidR="00DC06FE" w:rsidRPr="00416F02">
        <w:trPr>
          <w:cantSplit/>
          <w:trHeight w:val="523"/>
          <w:tblHeader/>
        </w:trPr>
        <w:tc>
          <w:tcPr>
            <w:tcW w:w="1404" w:type="pct"/>
            <w:gridSpan w:val="2"/>
            <w:tcBorders>
              <w:top w:val="thinThick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thinThick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88" w:type="pct"/>
            <w:tcBorders>
              <w:top w:val="thinThick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978" w:type="pct"/>
            <w:tcBorders>
              <w:top w:val="thinThick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Std. Deviation</w:t>
            </w:r>
          </w:p>
        </w:tc>
        <w:tc>
          <w:tcPr>
            <w:tcW w:w="490" w:type="pct"/>
            <w:tcBorders>
              <w:top w:val="thinThick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5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8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% change</w:t>
            </w:r>
          </w:p>
        </w:tc>
      </w:tr>
      <w:tr w:rsidR="00DC06FE" w:rsidRPr="00416F02">
        <w:trPr>
          <w:cantSplit/>
          <w:trHeight w:val="1066"/>
          <w:tblHeader/>
        </w:trPr>
        <w:tc>
          <w:tcPr>
            <w:tcW w:w="589" w:type="pct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937580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Propofol</w:t>
            </w:r>
          </w:p>
          <w:p w:rsidR="00DC06FE" w:rsidRPr="00416F02" w:rsidRDefault="00DC06FE" w:rsidP="00937580">
            <w:pPr>
              <w:spacing w:after="0" w:line="32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416F02">
              <w:rPr>
                <w:rFonts w:ascii="Arial" w:hAnsi="Arial"/>
                <w:sz w:val="20"/>
                <w:szCs w:val="20"/>
              </w:rPr>
              <w:t xml:space="preserve">(mg/kg/h)   </w:t>
            </w:r>
          </w:p>
        </w:tc>
        <w:tc>
          <w:tcPr>
            <w:tcW w:w="81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Subgroup IA</w:t>
            </w:r>
          </w:p>
        </w:tc>
        <w:tc>
          <w:tcPr>
            <w:tcW w:w="40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8.2970</w:t>
            </w:r>
          </w:p>
        </w:tc>
        <w:tc>
          <w:tcPr>
            <w:tcW w:w="97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.80963</w:t>
            </w:r>
          </w:p>
        </w:tc>
        <w:tc>
          <w:tcPr>
            <w:tcW w:w="490" w:type="pct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580" w:type="pct"/>
            <w:vMerge w:val="restart"/>
            <w:shd w:val="clear" w:color="auto" w:fill="FFFFFF"/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16.9%</w:t>
            </w:r>
          </w:p>
        </w:tc>
      </w:tr>
      <w:tr w:rsidR="00DC06FE" w:rsidRPr="00416F02">
        <w:trPr>
          <w:cantSplit/>
          <w:trHeight w:val="884"/>
          <w:tblHeader/>
        </w:trPr>
        <w:tc>
          <w:tcPr>
            <w:tcW w:w="589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Subgroup IIA</w:t>
            </w:r>
          </w:p>
        </w:tc>
        <w:tc>
          <w:tcPr>
            <w:tcW w:w="40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7.1470</w:t>
            </w:r>
          </w:p>
        </w:tc>
        <w:tc>
          <w:tcPr>
            <w:tcW w:w="97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.62294</w:t>
            </w:r>
          </w:p>
        </w:tc>
        <w:tc>
          <w:tcPr>
            <w:tcW w:w="490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FFFFFF"/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DC06FE" w:rsidRPr="00416F02">
        <w:trPr>
          <w:cantSplit/>
          <w:trHeight w:val="941"/>
          <w:tblHeader/>
        </w:trPr>
        <w:tc>
          <w:tcPr>
            <w:tcW w:w="589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Subgroup IB</w:t>
            </w:r>
          </w:p>
        </w:tc>
        <w:tc>
          <w:tcPr>
            <w:tcW w:w="40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11.3390</w:t>
            </w:r>
          </w:p>
        </w:tc>
        <w:tc>
          <w:tcPr>
            <w:tcW w:w="97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.88804</w:t>
            </w:r>
          </w:p>
        </w:tc>
        <w:tc>
          <w:tcPr>
            <w:tcW w:w="490" w:type="pct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580" w:type="pct"/>
            <w:vMerge w:val="restart"/>
            <w:shd w:val="clear" w:color="auto" w:fill="FFFFFF"/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21.5%</w:t>
            </w:r>
          </w:p>
        </w:tc>
      </w:tr>
      <w:tr w:rsidR="00DC06FE" w:rsidRPr="00416F02">
        <w:trPr>
          <w:cantSplit/>
          <w:trHeight w:val="1110"/>
          <w:tblHeader/>
        </w:trPr>
        <w:tc>
          <w:tcPr>
            <w:tcW w:w="589" w:type="pct"/>
            <w:vMerge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5" w:type="pct"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Subgroup IIB</w:t>
            </w:r>
          </w:p>
        </w:tc>
        <w:tc>
          <w:tcPr>
            <w:tcW w:w="407" w:type="pct"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8" w:type="pct"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9.2620</w:t>
            </w:r>
          </w:p>
        </w:tc>
        <w:tc>
          <w:tcPr>
            <w:tcW w:w="978" w:type="pct"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.60974</w:t>
            </w:r>
          </w:p>
        </w:tc>
        <w:tc>
          <w:tcPr>
            <w:tcW w:w="490" w:type="pct"/>
            <w:vMerge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DC06FE" w:rsidRPr="00416F02" w:rsidRDefault="00DC06FE" w:rsidP="00D254B2">
            <w:pPr>
              <w:spacing w:after="0" w:line="32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DC06FE" w:rsidRDefault="00DC06FE" w:rsidP="00770E8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06FE" w:rsidRDefault="00DC06FE" w:rsidP="008E26F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6F02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" o:spid="_x0000_i1025" type="#_x0000_t75" style="width:361.5pt;height:216.75pt;visibility:visible">
            <v:imagedata r:id="rId7" o:title=""/>
            <o:lock v:ext="edit" aspectratio="f"/>
          </v:shape>
        </w:pict>
      </w:r>
    </w:p>
    <w:p w:rsidR="00DC06FE" w:rsidRPr="00093898" w:rsidRDefault="00DC06FE" w:rsidP="001202AB">
      <w:pPr>
        <w:spacing w:line="360" w:lineRule="auto"/>
        <w:jc w:val="center"/>
        <w:rPr>
          <w:rFonts w:ascii="Verdana" w:hAnsi="Verdana" w:cs="Times New Roman"/>
          <w:sz w:val="24"/>
          <w:szCs w:val="24"/>
        </w:rPr>
      </w:pPr>
      <w:r w:rsidRPr="00093898">
        <w:rPr>
          <w:rFonts w:ascii="Verdana" w:hAnsi="Verdana" w:cs="Times New Roman"/>
          <w:b/>
          <w:bCs/>
          <w:sz w:val="24"/>
          <w:szCs w:val="24"/>
        </w:rPr>
        <w:t>Fig. (2</w:t>
      </w:r>
      <w:r>
        <w:rPr>
          <w:rFonts w:ascii="Verdana" w:hAnsi="Verdana" w:cs="Times New Roman"/>
          <w:b/>
          <w:bCs/>
          <w:sz w:val="24"/>
          <w:szCs w:val="24"/>
        </w:rPr>
        <w:t>8</w:t>
      </w:r>
      <w:r w:rsidRPr="00093898">
        <w:rPr>
          <w:rFonts w:ascii="Verdana" w:hAnsi="Verdana" w:cs="Times New Roman"/>
          <w:b/>
          <w:bCs/>
          <w:sz w:val="24"/>
          <w:szCs w:val="24"/>
        </w:rPr>
        <w:t>):</w:t>
      </w:r>
      <w:r w:rsidRPr="00093898">
        <w:rPr>
          <w:rFonts w:ascii="Verdana" w:hAnsi="Verdana" w:cs="Times New Roman"/>
          <w:sz w:val="24"/>
          <w:szCs w:val="24"/>
        </w:rPr>
        <w:t xml:space="preserve"> </w:t>
      </w:r>
      <w:r w:rsidRPr="00093898">
        <w:rPr>
          <w:rFonts w:ascii="Verdana" w:hAnsi="Verdana" w:cs="Times New Roman"/>
          <w:b/>
          <w:bCs/>
          <w:sz w:val="24"/>
          <w:szCs w:val="24"/>
        </w:rPr>
        <w:t>Propofol infusion rates in group</w:t>
      </w:r>
      <w:r>
        <w:rPr>
          <w:rFonts w:ascii="Verdana" w:hAnsi="Verdana" w:cs="Times New Roman"/>
          <w:b/>
          <w:bCs/>
          <w:sz w:val="24"/>
          <w:szCs w:val="24"/>
        </w:rPr>
        <w:t xml:space="preserve"> I</w:t>
      </w:r>
      <w:r w:rsidRPr="00093898">
        <w:rPr>
          <w:rFonts w:ascii="Verdana" w:hAnsi="Verdana" w:cs="Times New Roman"/>
          <w:b/>
          <w:bCs/>
          <w:sz w:val="24"/>
          <w:szCs w:val="24"/>
        </w:rPr>
        <w:sym w:font="Symbol" w:char="F026"/>
      </w:r>
      <w:r>
        <w:rPr>
          <w:rFonts w:ascii="Verdana" w:hAnsi="Verdana" w:cs="Times New Roman"/>
          <w:b/>
          <w:bCs/>
          <w:sz w:val="24"/>
          <w:szCs w:val="24"/>
        </w:rPr>
        <w:t>II</w:t>
      </w:r>
      <w:r w:rsidRPr="00093898">
        <w:rPr>
          <w:rFonts w:ascii="Verdana" w:hAnsi="Verdana" w:cs="Times New Roman"/>
          <w:b/>
          <w:bCs/>
          <w:sz w:val="24"/>
          <w:szCs w:val="24"/>
        </w:rPr>
        <w:t>.</w:t>
      </w:r>
    </w:p>
    <w:p w:rsidR="00DC06FE" w:rsidRPr="00093898" w:rsidRDefault="00DC06FE" w:rsidP="006308EC">
      <w:pPr>
        <w:spacing w:line="360" w:lineRule="auto"/>
        <w:jc w:val="center"/>
        <w:rPr>
          <w:rFonts w:ascii="Verdana" w:hAnsi="Verdana" w:cs="Times New Roman"/>
          <w:sz w:val="24"/>
          <w:szCs w:val="24"/>
        </w:rPr>
      </w:pPr>
    </w:p>
    <w:p w:rsidR="00DC06FE" w:rsidRDefault="00DC06FE" w:rsidP="006308E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06FE" w:rsidRDefault="00DC06FE" w:rsidP="008E26F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6F02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Chart 2" o:spid="_x0000_i1026" type="#_x0000_t75" style="width:350.25pt;height:208.5pt;visibility:visible">
            <v:imagedata r:id="rId8" o:title=""/>
            <o:lock v:ext="edit" aspectratio="f"/>
          </v:shape>
        </w:pict>
      </w:r>
    </w:p>
    <w:p w:rsidR="00DC06FE" w:rsidRPr="00093898" w:rsidRDefault="00DC06FE" w:rsidP="001202AB">
      <w:pPr>
        <w:spacing w:line="360" w:lineRule="auto"/>
        <w:jc w:val="center"/>
        <w:rPr>
          <w:rFonts w:ascii="Verdana" w:hAnsi="Verdana" w:cs="Times New Roman"/>
          <w:b/>
          <w:bCs/>
          <w:i/>
          <w:iCs/>
          <w:sz w:val="24"/>
          <w:szCs w:val="24"/>
        </w:rPr>
      </w:pPr>
      <w:r w:rsidRPr="00093898">
        <w:rPr>
          <w:rFonts w:ascii="Verdana" w:hAnsi="Verdana" w:cs="Times New Roman"/>
          <w:b/>
          <w:bCs/>
          <w:sz w:val="24"/>
          <w:szCs w:val="24"/>
        </w:rPr>
        <w:t>Fig. (</w:t>
      </w:r>
      <w:r>
        <w:rPr>
          <w:rFonts w:ascii="Verdana" w:hAnsi="Verdana" w:cs="Times New Roman"/>
          <w:b/>
          <w:bCs/>
          <w:sz w:val="24"/>
          <w:szCs w:val="24"/>
        </w:rPr>
        <w:t>29</w:t>
      </w:r>
      <w:r w:rsidRPr="00093898">
        <w:rPr>
          <w:rFonts w:ascii="Verdana" w:hAnsi="Verdana" w:cs="Times New Roman"/>
          <w:b/>
          <w:bCs/>
          <w:sz w:val="24"/>
          <w:szCs w:val="24"/>
        </w:rPr>
        <w:t>): Isoflurane end-tidal concentration in group</w:t>
      </w:r>
      <w:r>
        <w:rPr>
          <w:rFonts w:ascii="Verdana" w:hAnsi="Verdana" w:cs="Times New Roman"/>
          <w:b/>
          <w:bCs/>
          <w:sz w:val="24"/>
          <w:szCs w:val="24"/>
        </w:rPr>
        <w:t xml:space="preserve"> III</w:t>
      </w:r>
      <w:r w:rsidRPr="00093898">
        <w:rPr>
          <w:rFonts w:ascii="Verdana" w:hAnsi="Verdana" w:cs="Times New Roman"/>
          <w:b/>
          <w:bCs/>
          <w:sz w:val="24"/>
          <w:szCs w:val="24"/>
        </w:rPr>
        <w:t>.</w:t>
      </w:r>
    </w:p>
    <w:p w:rsidR="00DC06FE" w:rsidRDefault="00DC06FE" w:rsidP="0032188C">
      <w:pPr>
        <w:tabs>
          <w:tab w:val="left" w:pos="6586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06FE" w:rsidRDefault="00DC06FE" w:rsidP="001C254C">
      <w:pPr>
        <w:tabs>
          <w:tab w:val="left" w:pos="6586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06FE" w:rsidRDefault="00DC06FE" w:rsidP="001C254C">
      <w:pPr>
        <w:tabs>
          <w:tab w:val="left" w:pos="6586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Hemodynamics: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DC06FE" w:rsidRDefault="00DC06FE" w:rsidP="000A4D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propofol group (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 ), mean arterial pressure (MAP) </w:t>
      </w:r>
      <w:r w:rsidRPr="00301BDF">
        <w:rPr>
          <w:rFonts w:ascii="Times New Roman" w:hAnsi="Times New Roman" w:cs="Times New Roman"/>
          <w:sz w:val="28"/>
          <w:szCs w:val="28"/>
        </w:rPr>
        <w:t>in subgroup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301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1BDF">
        <w:rPr>
          <w:rFonts w:ascii="Times New Roman" w:hAnsi="Times New Roman" w:cs="Times New Roman"/>
          <w:sz w:val="28"/>
          <w:szCs w:val="28"/>
        </w:rPr>
        <w:t xml:space="preserve">with BIS </w:t>
      </w:r>
      <w:r>
        <w:rPr>
          <w:rFonts w:ascii="Times New Roman" w:hAnsi="Times New Roman" w:cs="Times New Roman"/>
          <w:sz w:val="28"/>
          <w:szCs w:val="28"/>
        </w:rPr>
        <w:t xml:space="preserve">) was higher than  in subgroup B  (without  </w:t>
      </w:r>
      <w:r w:rsidRPr="009244AD">
        <w:rPr>
          <w:rFonts w:ascii="Times New Roman" w:hAnsi="Times New Roman" w:cs="Times New Roman"/>
          <w:sz w:val="28"/>
          <w:szCs w:val="28"/>
        </w:rPr>
        <w:t>BIS</w:t>
      </w:r>
      <w:r>
        <w:rPr>
          <w:rFonts w:ascii="Times New Roman" w:hAnsi="Times New Roman" w:cs="Times New Roman"/>
          <w:sz w:val="28"/>
          <w:szCs w:val="28"/>
        </w:rPr>
        <w:t>) (</w:t>
      </w:r>
      <w:r w:rsidRPr="005273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85.61</w:t>
      </w:r>
      <w:r>
        <w:rPr>
          <w:rFonts w:ascii="Times New Roman" w:hAnsi="Times New Roman" w:cs="Times New Roman"/>
          <w:sz w:val="28"/>
          <w:szCs w:val="28"/>
        </w:rPr>
        <w:t xml:space="preserve">  vs  </w:t>
      </w:r>
      <w:r w:rsidRPr="005273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78.09</w:t>
      </w:r>
      <w:r>
        <w:rPr>
          <w:rFonts w:ascii="Times New Roman" w:hAnsi="Times New Roman" w:cs="Times New Roman"/>
          <w:sz w:val="28"/>
          <w:szCs w:val="28"/>
        </w:rPr>
        <w:t xml:space="preserve">  mmHg  , </w:t>
      </w:r>
      <w:r w:rsidRPr="005273E5">
        <w:rPr>
          <w:rFonts w:ascii="Times New Roman" w:hAnsi="Times New Roman" w:cs="Times New Roman"/>
          <w:i/>
          <w:iCs/>
          <w:sz w:val="28"/>
          <w:szCs w:val="28"/>
        </w:rPr>
        <w:t xml:space="preserve">P </w:t>
      </w:r>
      <w:r w:rsidRPr="005273E5">
        <w:rPr>
          <w:rFonts w:ascii="Times New Roman" w:hAnsi="Times New Roman" w:cs="Times New Roman"/>
          <w:i/>
          <w:iCs/>
          <w:sz w:val="28"/>
          <w:szCs w:val="28"/>
        </w:rPr>
        <w:sym w:font="Symbol" w:char="F03C"/>
      </w:r>
      <w:r w:rsidRPr="005273E5">
        <w:rPr>
          <w:rFonts w:ascii="Times New Roman" w:hAnsi="Times New Roman" w:cs="Times New Roman"/>
          <w:i/>
          <w:iCs/>
          <w:sz w:val="28"/>
          <w:szCs w:val="28"/>
        </w:rPr>
        <w:t xml:space="preserve"> 0.001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967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Also the</w:t>
      </w:r>
      <w:r w:rsidRPr="00F77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heart rate (HR)</w:t>
      </w:r>
      <w:r w:rsidRPr="002930DB">
        <w:rPr>
          <w:rFonts w:ascii="Times New Roman" w:hAnsi="Times New Roman" w:cs="Times New Roman"/>
          <w:sz w:val="28"/>
          <w:szCs w:val="28"/>
        </w:rPr>
        <w:t xml:space="preserve"> </w:t>
      </w:r>
      <w:r w:rsidRPr="00301BDF">
        <w:rPr>
          <w:rFonts w:ascii="Times New Roman" w:hAnsi="Times New Roman" w:cs="Times New Roman"/>
          <w:sz w:val="28"/>
          <w:szCs w:val="28"/>
        </w:rPr>
        <w:t>in subgroup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301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was higher than  in subgroup B (</w:t>
      </w:r>
      <w:r w:rsidRPr="005273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74.32</w:t>
      </w:r>
      <w:r>
        <w:rPr>
          <w:rFonts w:ascii="Times New Roman" w:hAnsi="Times New Roman" w:cs="Times New Roman"/>
          <w:sz w:val="28"/>
          <w:szCs w:val="28"/>
        </w:rPr>
        <w:t xml:space="preserve">  vs  </w:t>
      </w:r>
      <w:r w:rsidRPr="005273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68.85</w:t>
      </w:r>
      <w:r>
        <w:rPr>
          <w:rFonts w:ascii="Times New Roman" w:hAnsi="Times New Roman" w:cs="Times New Roman"/>
          <w:sz w:val="28"/>
          <w:szCs w:val="28"/>
        </w:rPr>
        <w:t xml:space="preserve">  bpm, </w:t>
      </w:r>
      <w:r w:rsidRPr="005273E5">
        <w:rPr>
          <w:rFonts w:ascii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3E5">
        <w:rPr>
          <w:rFonts w:ascii="Times New Roman" w:hAnsi="Times New Roman" w:cs="Times New Roman"/>
          <w:i/>
          <w:iCs/>
          <w:sz w:val="28"/>
          <w:szCs w:val="28"/>
        </w:rPr>
        <w:sym w:font="Symbol" w:char="F03C"/>
      </w:r>
      <w:r w:rsidRPr="005273E5">
        <w:rPr>
          <w:rFonts w:ascii="Times New Roman" w:hAnsi="Times New Roman" w:cs="Times New Roman"/>
          <w:i/>
          <w:iCs/>
          <w:sz w:val="28"/>
          <w:szCs w:val="28"/>
        </w:rPr>
        <w:t xml:space="preserve"> 0.001</w:t>
      </w:r>
      <w:r w:rsidRPr="005273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which is statistically highly significant </w:t>
      </w:r>
      <w:r w:rsidRPr="00E267C9">
        <w:rPr>
          <w:rFonts w:ascii="Times New Roman" w:hAnsi="Times New Roman" w:cs="Times New Roman"/>
          <w:i/>
          <w:iCs/>
          <w:sz w:val="28"/>
          <w:szCs w:val="28"/>
        </w:rPr>
        <w:t>( P &lt; 0.001)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6FE" w:rsidRDefault="00DC06FE" w:rsidP="005273E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06FE" w:rsidRDefault="00DC06FE" w:rsidP="000A4D2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propofol-ketamine  group (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), MAP  </w:t>
      </w:r>
      <w:r w:rsidRPr="00301BDF">
        <w:rPr>
          <w:rFonts w:ascii="Times New Roman" w:hAnsi="Times New Roman" w:cs="Times New Roman"/>
          <w:sz w:val="28"/>
          <w:szCs w:val="28"/>
        </w:rPr>
        <w:t>in subgroup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301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1BDF">
        <w:rPr>
          <w:rFonts w:ascii="Times New Roman" w:hAnsi="Times New Roman" w:cs="Times New Roman"/>
          <w:sz w:val="28"/>
          <w:szCs w:val="28"/>
        </w:rPr>
        <w:t>with BIS</w:t>
      </w:r>
      <w:r>
        <w:rPr>
          <w:rFonts w:ascii="Times New Roman" w:hAnsi="Times New Roman" w:cs="Times New Roman"/>
          <w:sz w:val="28"/>
          <w:szCs w:val="28"/>
        </w:rPr>
        <w:t xml:space="preserve">) was highly significantly lower than  in subgroup B  (without </w:t>
      </w:r>
      <w:r w:rsidRPr="009244AD">
        <w:rPr>
          <w:rFonts w:ascii="Times New Roman" w:hAnsi="Times New Roman" w:cs="Times New Roman"/>
          <w:sz w:val="28"/>
          <w:szCs w:val="28"/>
        </w:rPr>
        <w:t>BIS</w:t>
      </w:r>
      <w:r>
        <w:rPr>
          <w:rFonts w:ascii="Times New Roman" w:hAnsi="Times New Roman" w:cs="Times New Roman"/>
          <w:sz w:val="28"/>
          <w:szCs w:val="28"/>
        </w:rPr>
        <w:t>) (</w:t>
      </w:r>
      <w:r w:rsidRPr="00C65B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92.61</w:t>
      </w:r>
      <w:r>
        <w:rPr>
          <w:rFonts w:ascii="Times New Roman" w:hAnsi="Times New Roman" w:cs="Times New Roman"/>
          <w:sz w:val="28"/>
          <w:szCs w:val="28"/>
        </w:rPr>
        <w:t xml:space="preserve">  vs  </w:t>
      </w:r>
      <w:r w:rsidRPr="00C65B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98.16</w:t>
      </w:r>
      <w:r>
        <w:rPr>
          <w:rFonts w:ascii="Times New Roman" w:hAnsi="Times New Roman" w:cs="Times New Roman"/>
          <w:sz w:val="28"/>
          <w:szCs w:val="28"/>
        </w:rPr>
        <w:t xml:space="preserve">  mmHg , </w:t>
      </w:r>
      <w:r w:rsidRPr="005273E5">
        <w:rPr>
          <w:rFonts w:ascii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3E5">
        <w:rPr>
          <w:rFonts w:ascii="Times New Roman" w:hAnsi="Times New Roman" w:cs="Times New Roman"/>
          <w:i/>
          <w:iCs/>
          <w:sz w:val="28"/>
          <w:szCs w:val="28"/>
        </w:rPr>
        <w:sym w:font="Symbol" w:char="F03C"/>
      </w:r>
      <w:r w:rsidRPr="005273E5">
        <w:rPr>
          <w:rFonts w:ascii="Times New Roman" w:hAnsi="Times New Roman" w:cs="Times New Roman"/>
          <w:i/>
          <w:iCs/>
          <w:sz w:val="28"/>
          <w:szCs w:val="28"/>
        </w:rPr>
        <w:t xml:space="preserve"> 0.001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967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While HR was</w:t>
      </w:r>
      <w:r w:rsidRPr="00F77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insignificantly lower </w:t>
      </w:r>
      <w:r w:rsidRPr="00301BDF">
        <w:rPr>
          <w:rFonts w:ascii="Times New Roman" w:hAnsi="Times New Roman" w:cs="Times New Roman"/>
          <w:sz w:val="28"/>
          <w:szCs w:val="28"/>
        </w:rPr>
        <w:t>in subgroup</w:t>
      </w:r>
      <w:r>
        <w:rPr>
          <w:rFonts w:ascii="Times New Roman" w:hAnsi="Times New Roman" w:cs="Times New Roman"/>
          <w:sz w:val="28"/>
          <w:szCs w:val="28"/>
        </w:rPr>
        <w:t xml:space="preserve"> A than  in subgroup B (</w:t>
      </w:r>
      <w:r w:rsidRPr="00C65B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85.82</w:t>
      </w:r>
      <w:r>
        <w:rPr>
          <w:rFonts w:ascii="Times New Roman" w:hAnsi="Times New Roman" w:cs="Times New Roman"/>
          <w:sz w:val="28"/>
          <w:szCs w:val="28"/>
        </w:rPr>
        <w:t xml:space="preserve">  vs  </w:t>
      </w:r>
      <w:r w:rsidRPr="00C65B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87.44</w:t>
      </w:r>
      <w:r>
        <w:rPr>
          <w:rFonts w:ascii="Times New Roman" w:hAnsi="Times New Roman" w:cs="Times New Roman"/>
          <w:sz w:val="28"/>
          <w:szCs w:val="28"/>
        </w:rPr>
        <w:t xml:space="preserve">   bpm, </w:t>
      </w:r>
      <w:r w:rsidRPr="00C65B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73E5">
        <w:rPr>
          <w:rFonts w:ascii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B49">
        <w:rPr>
          <w:rFonts w:ascii="Times New Roman" w:hAnsi="Times New Roman" w:cs="Times New Roman"/>
          <w:i/>
          <w:iCs/>
          <w:sz w:val="28"/>
          <w:szCs w:val="28"/>
        </w:rPr>
        <w:t>&gt;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5B49">
        <w:rPr>
          <w:rFonts w:ascii="Times New Roman" w:hAnsi="Times New Roman" w:cs="Times New Roman"/>
          <w:i/>
          <w:iCs/>
          <w:sz w:val="28"/>
          <w:szCs w:val="28"/>
        </w:rPr>
        <w:t>0.05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C06FE" w:rsidRPr="00C65B49" w:rsidRDefault="00DC06FE" w:rsidP="00C65B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6FE" w:rsidRDefault="00DC06FE" w:rsidP="000A4D2F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isoflurane group (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), MAP </w:t>
      </w:r>
      <w:r w:rsidRPr="00301BDF">
        <w:rPr>
          <w:rFonts w:ascii="Times New Roman" w:hAnsi="Times New Roman" w:cs="Times New Roman"/>
          <w:sz w:val="28"/>
          <w:szCs w:val="28"/>
        </w:rPr>
        <w:t>in subgroup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301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1BDF">
        <w:rPr>
          <w:rFonts w:ascii="Times New Roman" w:hAnsi="Times New Roman" w:cs="Times New Roman"/>
          <w:sz w:val="28"/>
          <w:szCs w:val="28"/>
        </w:rPr>
        <w:t>with BIS</w:t>
      </w:r>
      <w:r>
        <w:rPr>
          <w:rFonts w:ascii="Times New Roman" w:hAnsi="Times New Roman" w:cs="Times New Roman"/>
          <w:sz w:val="28"/>
          <w:szCs w:val="28"/>
        </w:rPr>
        <w:t xml:space="preserve">) was significantly higher than  in subgroup B (without </w:t>
      </w:r>
      <w:r w:rsidRPr="009244AD">
        <w:rPr>
          <w:rFonts w:ascii="Times New Roman" w:hAnsi="Times New Roman" w:cs="Times New Roman"/>
          <w:sz w:val="28"/>
          <w:szCs w:val="28"/>
        </w:rPr>
        <w:t>BIS</w:t>
      </w:r>
      <w:r>
        <w:rPr>
          <w:rFonts w:ascii="Times New Roman" w:hAnsi="Times New Roman" w:cs="Times New Roman"/>
          <w:sz w:val="28"/>
          <w:szCs w:val="28"/>
        </w:rPr>
        <w:t>) (</w:t>
      </w:r>
      <w:r w:rsidRPr="009D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90.86</w:t>
      </w:r>
      <w:r>
        <w:rPr>
          <w:rFonts w:ascii="Times New Roman" w:hAnsi="Times New Roman" w:cs="Times New Roman"/>
          <w:sz w:val="28"/>
          <w:szCs w:val="28"/>
        </w:rPr>
        <w:t xml:space="preserve">  vs  </w:t>
      </w:r>
      <w:r w:rsidRPr="009D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86.90</w:t>
      </w:r>
      <w:r>
        <w:rPr>
          <w:rFonts w:ascii="Times New Roman" w:hAnsi="Times New Roman" w:cs="Times New Roman"/>
          <w:sz w:val="28"/>
          <w:szCs w:val="28"/>
        </w:rPr>
        <w:t xml:space="preserve"> mmHg , </w:t>
      </w:r>
      <w:r w:rsidRPr="005273E5">
        <w:rPr>
          <w:rFonts w:ascii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3E5">
        <w:rPr>
          <w:rFonts w:ascii="Times New Roman" w:hAnsi="Times New Roman" w:cs="Times New Roman"/>
          <w:i/>
          <w:iCs/>
          <w:sz w:val="28"/>
          <w:szCs w:val="28"/>
        </w:rPr>
        <w:sym w:font="Symbol" w:char="F03C"/>
      </w:r>
      <w:r w:rsidRPr="005273E5">
        <w:rPr>
          <w:rFonts w:ascii="Times New Roman" w:hAnsi="Times New Roman" w:cs="Times New Roman"/>
          <w:i/>
          <w:iCs/>
          <w:sz w:val="28"/>
          <w:szCs w:val="28"/>
        </w:rPr>
        <w:t xml:space="preserve"> 0.001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F77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While HR was</w:t>
      </w:r>
      <w:r w:rsidRPr="00F77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significantly lower </w:t>
      </w:r>
      <w:r w:rsidRPr="00301BDF">
        <w:rPr>
          <w:rFonts w:ascii="Times New Roman" w:hAnsi="Times New Roman" w:cs="Times New Roman"/>
          <w:sz w:val="28"/>
          <w:szCs w:val="28"/>
        </w:rPr>
        <w:t>in subgroup</w:t>
      </w:r>
      <w:r>
        <w:rPr>
          <w:rFonts w:ascii="Times New Roman" w:hAnsi="Times New Roman" w:cs="Times New Roman"/>
          <w:sz w:val="28"/>
          <w:szCs w:val="28"/>
        </w:rPr>
        <w:t xml:space="preserve"> A than  subgroup B (</w:t>
      </w:r>
      <w:r w:rsidRPr="009D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76.38</w:t>
      </w:r>
      <w:r>
        <w:rPr>
          <w:rFonts w:ascii="Times New Roman" w:hAnsi="Times New Roman" w:cs="Times New Roman"/>
          <w:sz w:val="28"/>
          <w:szCs w:val="28"/>
        </w:rPr>
        <w:t xml:space="preserve">  vs  </w:t>
      </w:r>
      <w:r w:rsidRPr="009D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86.44</w:t>
      </w:r>
      <w:r>
        <w:rPr>
          <w:rFonts w:ascii="Times New Roman" w:hAnsi="Times New Roman" w:cs="Times New Roman"/>
          <w:sz w:val="28"/>
          <w:szCs w:val="28"/>
        </w:rPr>
        <w:t xml:space="preserve">  bpm ,</w:t>
      </w:r>
      <w:r w:rsidRPr="009D47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73E5">
        <w:rPr>
          <w:rFonts w:ascii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3E5">
        <w:rPr>
          <w:rFonts w:ascii="Times New Roman" w:hAnsi="Times New Roman" w:cs="Times New Roman"/>
          <w:i/>
          <w:iCs/>
          <w:sz w:val="28"/>
          <w:szCs w:val="28"/>
        </w:rPr>
        <w:sym w:font="Symbol" w:char="F03C"/>
      </w:r>
      <w:r w:rsidRPr="005273E5">
        <w:rPr>
          <w:rFonts w:ascii="Times New Roman" w:hAnsi="Times New Roman" w:cs="Times New Roman"/>
          <w:i/>
          <w:iCs/>
          <w:sz w:val="28"/>
          <w:szCs w:val="28"/>
        </w:rPr>
        <w:t xml:space="preserve"> 0.001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F77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which is statistically highly significant </w:t>
      </w:r>
      <w:r w:rsidRPr="00E267C9">
        <w:rPr>
          <w:rFonts w:ascii="Times New Roman" w:hAnsi="Times New Roman" w:cs="Times New Roman"/>
          <w:i/>
          <w:iCs/>
          <w:sz w:val="28"/>
          <w:szCs w:val="28"/>
        </w:rPr>
        <w:t>( P &lt; 0.001)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6FE" w:rsidRDefault="00DC06FE" w:rsidP="009D4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6FE" w:rsidRDefault="00DC06FE" w:rsidP="001C254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Among the BIS subgroups (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A ,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A ,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2F2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propofol subgroup (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>A ) had the lowest</w:t>
      </w:r>
      <w:r w:rsidRPr="00967F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MAP and HR. </w:t>
      </w:r>
    </w:p>
    <w:p w:rsidR="00DC06FE" w:rsidRDefault="00DC06FE" w:rsidP="00296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6FE" w:rsidRPr="00967F10" w:rsidRDefault="00DC06FE" w:rsidP="00296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6FE" w:rsidRPr="00587D22" w:rsidRDefault="00DC06FE" w:rsidP="003D1B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F02">
        <w:rPr>
          <w:rFonts w:ascii="Times New Roman" w:hAnsi="Times New Roman" w:cs="Times New Roman"/>
          <w:noProof/>
          <w:sz w:val="28"/>
          <w:szCs w:val="28"/>
        </w:rPr>
        <w:pict>
          <v:shape id="_x0000_i1027" type="#_x0000_t75" style="width:376.5pt;height:259.5pt;visibility:visible">
            <v:imagedata r:id="rId9" o:title=""/>
            <o:lock v:ext="edit" aspectratio="f"/>
          </v:shape>
        </w:pict>
      </w:r>
    </w:p>
    <w:p w:rsidR="00DC06FE" w:rsidRPr="00093898" w:rsidRDefault="00DC06FE" w:rsidP="008D3C97">
      <w:pPr>
        <w:spacing w:line="36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296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3898">
        <w:rPr>
          <w:rFonts w:ascii="Verdana" w:hAnsi="Verdana" w:cs="Times New Roman"/>
          <w:b/>
          <w:bCs/>
          <w:sz w:val="24"/>
          <w:szCs w:val="24"/>
        </w:rPr>
        <w:t>Fig.(</w:t>
      </w:r>
      <w:r>
        <w:rPr>
          <w:rFonts w:ascii="Verdana" w:hAnsi="Verdana" w:cs="Times New Roman"/>
          <w:b/>
          <w:bCs/>
          <w:sz w:val="24"/>
          <w:szCs w:val="24"/>
        </w:rPr>
        <w:t>30</w:t>
      </w:r>
      <w:r w:rsidRPr="00093898">
        <w:rPr>
          <w:rFonts w:ascii="Verdana" w:hAnsi="Verdana" w:cs="Times New Roman"/>
          <w:b/>
          <w:bCs/>
          <w:sz w:val="24"/>
          <w:szCs w:val="24"/>
        </w:rPr>
        <w:t>): Different subgroups according to the mean arterial blood pressure(MAP).</w:t>
      </w:r>
    </w:p>
    <w:p w:rsidR="00DC06FE" w:rsidRDefault="00DC06FE" w:rsidP="0088307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6F02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Chart 10" o:spid="_x0000_i1028" type="#_x0000_t75" style="width:384.75pt;height:243.75pt;visibility:visible">
            <v:imagedata r:id="rId10" o:title=""/>
            <o:lock v:ext="edit" aspectratio="f"/>
          </v:shape>
        </w:pict>
      </w:r>
    </w:p>
    <w:p w:rsidR="00DC06FE" w:rsidRPr="00093898" w:rsidRDefault="00DC06FE" w:rsidP="008D3C97">
      <w:pPr>
        <w:spacing w:line="36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093898">
        <w:rPr>
          <w:rFonts w:ascii="Verdana" w:hAnsi="Verdana" w:cs="Times New Roman"/>
          <w:b/>
          <w:bCs/>
          <w:sz w:val="24"/>
          <w:szCs w:val="24"/>
        </w:rPr>
        <w:t>Fig.(</w:t>
      </w:r>
      <w:r>
        <w:rPr>
          <w:rFonts w:ascii="Verdana" w:hAnsi="Verdana" w:cs="Times New Roman"/>
          <w:b/>
          <w:bCs/>
          <w:sz w:val="24"/>
          <w:szCs w:val="24"/>
        </w:rPr>
        <w:t>31</w:t>
      </w:r>
      <w:r w:rsidRPr="00093898">
        <w:rPr>
          <w:rFonts w:ascii="Verdana" w:hAnsi="Verdana" w:cs="Times New Roman"/>
          <w:b/>
          <w:bCs/>
          <w:sz w:val="24"/>
          <w:szCs w:val="24"/>
        </w:rPr>
        <w:t>): Different subgroups according to the heart rate (HR).</w:t>
      </w:r>
    </w:p>
    <w:p w:rsidR="00DC06FE" w:rsidRDefault="00DC06FE" w:rsidP="001C254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06FE" w:rsidRDefault="00DC06FE" w:rsidP="001C254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60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Recovery profiles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DC06FE" w:rsidRDefault="00DC06FE" w:rsidP="00C61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4044">
        <w:rPr>
          <w:rFonts w:ascii="Times New Roman" w:hAnsi="Times New Roman" w:cs="Times New Roman"/>
          <w:sz w:val="28"/>
          <w:szCs w:val="28"/>
        </w:rPr>
        <w:t>Spontane</w:t>
      </w:r>
      <w:r>
        <w:rPr>
          <w:rFonts w:ascii="Times New Roman" w:hAnsi="Times New Roman" w:cs="Times New Roman"/>
          <w:sz w:val="28"/>
          <w:szCs w:val="28"/>
        </w:rPr>
        <w:t xml:space="preserve">ous breathing times were significantly shorter  </w:t>
      </w:r>
      <w:r w:rsidRPr="00301BDF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 xml:space="preserve"> BIS </w:t>
      </w:r>
      <w:r w:rsidRPr="00301BDF">
        <w:rPr>
          <w:rFonts w:ascii="Times New Roman" w:hAnsi="Times New Roman" w:cs="Times New Roman"/>
          <w:sz w:val="28"/>
          <w:szCs w:val="28"/>
        </w:rPr>
        <w:t>subgroup</w:t>
      </w:r>
      <w:r>
        <w:rPr>
          <w:rFonts w:ascii="Times New Roman" w:hAnsi="Times New Roman" w:cs="Times New Roman"/>
          <w:sz w:val="28"/>
          <w:szCs w:val="28"/>
        </w:rPr>
        <w:t>s (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A ,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A ,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>A)</w:t>
      </w:r>
      <w:r w:rsidRPr="00301BDF">
        <w:rPr>
          <w:rFonts w:ascii="Times New Roman" w:hAnsi="Times New Roman" w:cs="Times New Roman"/>
          <w:sz w:val="28"/>
          <w:szCs w:val="28"/>
        </w:rPr>
        <w:t xml:space="preserve"> </w:t>
      </w:r>
      <w:r w:rsidRPr="00333257">
        <w:rPr>
          <w:rFonts w:ascii="Times New Roman" w:hAnsi="Times New Roman" w:cs="Times New Roman"/>
          <w:sz w:val="28"/>
          <w:szCs w:val="28"/>
        </w:rPr>
        <w:t>(</w:t>
      </w:r>
      <w:r w:rsidRPr="003857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2.04  , 4.08 ,  1.14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795">
        <w:rPr>
          <w:rFonts w:ascii="Times New Roman" w:hAnsi="Times New Roman" w:cs="Times New Roman"/>
          <w:sz w:val="28"/>
          <w:szCs w:val="28"/>
        </w:rPr>
        <w:t>min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32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than in subgroups without aid of </w:t>
      </w:r>
      <w:r w:rsidRPr="009244AD">
        <w:rPr>
          <w:rFonts w:ascii="Times New Roman" w:hAnsi="Times New Roman" w:cs="Times New Roman"/>
          <w:sz w:val="28"/>
          <w:szCs w:val="28"/>
        </w:rPr>
        <w:t>BIS information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B ,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B ,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>B)</w:t>
      </w:r>
      <w:r w:rsidRPr="004C2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3857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4.95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3857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6.01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3857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6.41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85795">
        <w:rPr>
          <w:rFonts w:ascii="Times New Roman" w:hAnsi="Times New Roman" w:cs="Times New Roman"/>
          <w:sz w:val="28"/>
          <w:szCs w:val="28"/>
        </w:rPr>
        <w:t>min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32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respectively, which is  statistically highly significant (</w:t>
      </w:r>
      <w:r w:rsidRPr="00385795">
        <w:rPr>
          <w:rFonts w:ascii="Times New Roman" w:hAnsi="Times New Roman" w:cs="Times New Roman"/>
          <w:i/>
          <w:iCs/>
          <w:sz w:val="28"/>
          <w:szCs w:val="28"/>
        </w:rPr>
        <w:t xml:space="preserve">P value </w:t>
      </w:r>
      <w:r w:rsidRPr="00385795">
        <w:rPr>
          <w:rFonts w:ascii="Times New Roman" w:hAnsi="Times New Roman" w:cs="Times New Roman"/>
          <w:i/>
          <w:iCs/>
          <w:sz w:val="28"/>
          <w:szCs w:val="28"/>
        </w:rPr>
        <w:sym w:font="Symbol" w:char="F03C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5795">
        <w:rPr>
          <w:rFonts w:ascii="Times New Roman" w:hAnsi="Times New Roman" w:cs="Times New Roman"/>
          <w:i/>
          <w:iCs/>
          <w:sz w:val="28"/>
          <w:szCs w:val="28"/>
        </w:rPr>
        <w:t>0.001</w:t>
      </w:r>
      <w:r>
        <w:rPr>
          <w:rFonts w:ascii="Times New Roman" w:hAnsi="Times New Roman" w:cs="Times New Roman"/>
          <w:sz w:val="28"/>
          <w:szCs w:val="28"/>
        </w:rPr>
        <w:t>) ,with the shortest time being in</w:t>
      </w:r>
      <w:r w:rsidRPr="0037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isoflurane subgroup II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>A(</w:t>
      </w:r>
      <w:r w:rsidRPr="00301BDF">
        <w:rPr>
          <w:rFonts w:ascii="Times New Roman" w:hAnsi="Times New Roman" w:cs="Times New Roman"/>
          <w:sz w:val="28"/>
          <w:szCs w:val="28"/>
        </w:rPr>
        <w:t xml:space="preserve">with BIS 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6FE" w:rsidRDefault="00DC06FE" w:rsidP="001202A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Extubation times were significantly shorter  </w:t>
      </w:r>
      <w:r w:rsidRPr="00301BDF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 xml:space="preserve"> BIS </w:t>
      </w:r>
      <w:r w:rsidRPr="00301BDF">
        <w:rPr>
          <w:rFonts w:ascii="Times New Roman" w:hAnsi="Times New Roman" w:cs="Times New Roman"/>
          <w:sz w:val="28"/>
          <w:szCs w:val="28"/>
        </w:rPr>
        <w:t>subgroup</w:t>
      </w:r>
      <w:r>
        <w:rPr>
          <w:rFonts w:ascii="Times New Roman" w:hAnsi="Times New Roman" w:cs="Times New Roman"/>
          <w:sz w:val="28"/>
          <w:szCs w:val="28"/>
        </w:rPr>
        <w:t>s (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A,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A,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>A)</w:t>
      </w:r>
      <w:r w:rsidRPr="004C2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50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C6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5.05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1C6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6.995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,</w:t>
      </w:r>
      <w:r w:rsidRPr="001C6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2.6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  </w:t>
      </w:r>
      <w:r>
        <w:rPr>
          <w:rFonts w:ascii="Times New Roman" w:hAnsi="Times New Roman" w:cs="Times New Roman"/>
          <w:color w:val="000000"/>
          <w:sz w:val="28"/>
          <w:szCs w:val="28"/>
        </w:rPr>
        <w:t>min.</w:t>
      </w:r>
      <w:r w:rsidRPr="001C650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1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than in subgroups without aid of </w:t>
      </w:r>
      <w:r w:rsidRPr="009244AD">
        <w:rPr>
          <w:rFonts w:ascii="Times New Roman" w:hAnsi="Times New Roman" w:cs="Times New Roman"/>
          <w:sz w:val="28"/>
          <w:szCs w:val="28"/>
        </w:rPr>
        <w:t xml:space="preserve">BIS </w:t>
      </w:r>
      <w:r>
        <w:rPr>
          <w:rFonts w:ascii="Times New Roman" w:hAnsi="Times New Roman" w:cs="Times New Roman"/>
          <w:sz w:val="28"/>
          <w:szCs w:val="28"/>
        </w:rPr>
        <w:t xml:space="preserve">     (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B ,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B ,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>B)</w:t>
      </w:r>
      <w:r w:rsidRPr="004C2943">
        <w:rPr>
          <w:rFonts w:ascii="Times New Roman" w:hAnsi="Times New Roman" w:cs="Times New Roman"/>
          <w:sz w:val="28"/>
          <w:szCs w:val="28"/>
        </w:rPr>
        <w:t xml:space="preserve"> </w:t>
      </w:r>
      <w:r w:rsidRPr="001C65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5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,</w:t>
      </w:r>
      <w:r w:rsidRPr="001C65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9.9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8  ,</w:t>
      </w:r>
      <w:r w:rsidRPr="001C65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9.05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min.</w:t>
      </w:r>
      <w:r w:rsidRPr="001C65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respectively, which is statistically highly significant (</w:t>
      </w:r>
      <w:r w:rsidRPr="00385795">
        <w:rPr>
          <w:rFonts w:ascii="Times New Roman" w:hAnsi="Times New Roman" w:cs="Times New Roman"/>
          <w:i/>
          <w:iCs/>
          <w:sz w:val="28"/>
          <w:szCs w:val="28"/>
        </w:rPr>
        <w:t xml:space="preserve">P value </w:t>
      </w:r>
      <w:r w:rsidRPr="00385795">
        <w:rPr>
          <w:rFonts w:ascii="Times New Roman" w:hAnsi="Times New Roman" w:cs="Times New Roman"/>
          <w:i/>
          <w:iCs/>
          <w:sz w:val="28"/>
          <w:szCs w:val="28"/>
        </w:rPr>
        <w:sym w:font="Symbol" w:char="F03C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5795">
        <w:rPr>
          <w:rFonts w:ascii="Times New Roman" w:hAnsi="Times New Roman" w:cs="Times New Roman"/>
          <w:i/>
          <w:iCs/>
          <w:sz w:val="28"/>
          <w:szCs w:val="28"/>
        </w:rPr>
        <w:t>0.001</w:t>
      </w:r>
      <w:r>
        <w:rPr>
          <w:rFonts w:ascii="Times New Roman" w:hAnsi="Times New Roman" w:cs="Times New Roman"/>
          <w:sz w:val="28"/>
          <w:szCs w:val="28"/>
        </w:rPr>
        <w:t>),with the shortest time being in</w:t>
      </w:r>
      <w:r w:rsidRPr="0037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isoflurane subgroup II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>A(</w:t>
      </w:r>
      <w:r w:rsidRPr="00301BDF">
        <w:rPr>
          <w:rFonts w:ascii="Times New Roman" w:hAnsi="Times New Roman" w:cs="Times New Roman"/>
          <w:sz w:val="28"/>
          <w:szCs w:val="28"/>
        </w:rPr>
        <w:t>with BIS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C06FE" w:rsidRDefault="00DC06FE" w:rsidP="001202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Times to obey commands (</w:t>
      </w:r>
      <w:r w:rsidRPr="006B3CD8">
        <w:rPr>
          <w:rFonts w:ascii="Times New Roman" w:hAnsi="Times New Roman" w:cs="Times New Roman"/>
          <w:sz w:val="28"/>
          <w:szCs w:val="28"/>
        </w:rPr>
        <w:t>eye opening to verbal command</w:t>
      </w:r>
      <w:r>
        <w:rPr>
          <w:rFonts w:ascii="Times New Roman" w:hAnsi="Times New Roman" w:cs="Times New Roman"/>
          <w:sz w:val="28"/>
          <w:szCs w:val="28"/>
        </w:rPr>
        <w:t xml:space="preserve">) were significantly shorter  </w:t>
      </w:r>
      <w:r w:rsidRPr="00301BDF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 xml:space="preserve"> BIS </w:t>
      </w:r>
      <w:r w:rsidRPr="00301BDF">
        <w:rPr>
          <w:rFonts w:ascii="Times New Roman" w:hAnsi="Times New Roman" w:cs="Times New Roman"/>
          <w:sz w:val="28"/>
          <w:szCs w:val="28"/>
        </w:rPr>
        <w:t>subgroup</w:t>
      </w:r>
      <w:r>
        <w:rPr>
          <w:rFonts w:ascii="Times New Roman" w:hAnsi="Times New Roman" w:cs="Times New Roman"/>
          <w:sz w:val="28"/>
          <w:szCs w:val="28"/>
        </w:rPr>
        <w:t>s (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A ,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A ,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>A)</w:t>
      </w:r>
      <w:r w:rsidRPr="00301BDF">
        <w:rPr>
          <w:rFonts w:ascii="Times New Roman" w:hAnsi="Times New Roman" w:cs="Times New Roman"/>
          <w:sz w:val="28"/>
          <w:szCs w:val="28"/>
        </w:rPr>
        <w:t xml:space="preserve"> </w:t>
      </w:r>
      <w:r w:rsidRPr="001C650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F33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8 </w:t>
      </w:r>
      <w:r w:rsidRPr="001C6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1C6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12.55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1C6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6.2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min.</w:t>
      </w:r>
      <w:r w:rsidRPr="001C650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than in subgroups without aid of </w:t>
      </w:r>
      <w:r w:rsidRPr="009244AD">
        <w:rPr>
          <w:rFonts w:ascii="Times New Roman" w:hAnsi="Times New Roman" w:cs="Times New Roman"/>
          <w:sz w:val="28"/>
          <w:szCs w:val="28"/>
        </w:rPr>
        <w:t xml:space="preserve">BIS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B ,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B ,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4C2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7B3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3 ,</w:t>
      </w:r>
      <w:r w:rsidRPr="007B3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15.65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7B3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16.1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min.</w:t>
      </w:r>
      <w:r w:rsidRPr="007B30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respectively, which is statistically highly significant (</w:t>
      </w:r>
      <w:r w:rsidRPr="00385795">
        <w:rPr>
          <w:rFonts w:ascii="Times New Roman" w:hAnsi="Times New Roman" w:cs="Times New Roman"/>
          <w:i/>
          <w:iCs/>
          <w:sz w:val="28"/>
          <w:szCs w:val="28"/>
        </w:rPr>
        <w:t xml:space="preserve">P value </w:t>
      </w:r>
      <w:r w:rsidRPr="00385795">
        <w:rPr>
          <w:rFonts w:ascii="Times New Roman" w:hAnsi="Times New Roman" w:cs="Times New Roman"/>
          <w:i/>
          <w:iCs/>
          <w:sz w:val="28"/>
          <w:szCs w:val="28"/>
        </w:rPr>
        <w:sym w:font="Symbol" w:char="F03C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5795">
        <w:rPr>
          <w:rFonts w:ascii="Times New Roman" w:hAnsi="Times New Roman" w:cs="Times New Roman"/>
          <w:i/>
          <w:iCs/>
          <w:sz w:val="28"/>
          <w:szCs w:val="28"/>
        </w:rPr>
        <w:t>0.001</w:t>
      </w:r>
      <w:r>
        <w:rPr>
          <w:rFonts w:ascii="Times New Roman" w:hAnsi="Times New Roman" w:cs="Times New Roman"/>
          <w:sz w:val="28"/>
          <w:szCs w:val="28"/>
        </w:rPr>
        <w:t>) ,with the shortest time being in</w:t>
      </w:r>
      <w:r w:rsidRPr="0037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isoflurane subgroup II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>A(</w:t>
      </w:r>
      <w:r w:rsidRPr="00301BDF">
        <w:rPr>
          <w:rFonts w:ascii="Times New Roman" w:hAnsi="Times New Roman" w:cs="Times New Roman"/>
          <w:sz w:val="28"/>
          <w:szCs w:val="28"/>
        </w:rPr>
        <w:t>with BIS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C06FE" w:rsidRDefault="00DC06FE" w:rsidP="001202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Times to achieve a modified Aldrete score ≥ 9,</w:t>
      </w:r>
      <w:r w:rsidRPr="00464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were significantly shorter  </w:t>
      </w:r>
      <w:r w:rsidRPr="00301BDF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 xml:space="preserve"> BIS </w:t>
      </w:r>
      <w:r w:rsidRPr="00301BDF">
        <w:rPr>
          <w:rFonts w:ascii="Times New Roman" w:hAnsi="Times New Roman" w:cs="Times New Roman"/>
          <w:sz w:val="28"/>
          <w:szCs w:val="28"/>
        </w:rPr>
        <w:t>subgroup</w:t>
      </w:r>
      <w:r>
        <w:rPr>
          <w:rFonts w:ascii="Times New Roman" w:hAnsi="Times New Roman" w:cs="Times New Roman"/>
          <w:sz w:val="28"/>
          <w:szCs w:val="28"/>
        </w:rPr>
        <w:t>s (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A ,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A ,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>A)</w:t>
      </w:r>
      <w:r w:rsidRPr="00301BDF">
        <w:rPr>
          <w:rFonts w:ascii="Times New Roman" w:hAnsi="Times New Roman" w:cs="Times New Roman"/>
          <w:sz w:val="28"/>
          <w:szCs w:val="28"/>
        </w:rPr>
        <w:t xml:space="preserve"> </w:t>
      </w:r>
      <w:r w:rsidRPr="007B301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B30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11.2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9  ,</w:t>
      </w:r>
      <w:r w:rsidRPr="007B30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17.2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,</w:t>
      </w:r>
      <w:r w:rsidRPr="007B30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10.35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min.</w:t>
      </w:r>
      <w:r w:rsidRPr="007B301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than in subgroups without aid of </w:t>
      </w:r>
      <w:r w:rsidRPr="009244AD">
        <w:rPr>
          <w:rFonts w:ascii="Times New Roman" w:hAnsi="Times New Roman" w:cs="Times New Roman"/>
          <w:sz w:val="28"/>
          <w:szCs w:val="28"/>
        </w:rPr>
        <w:t xml:space="preserve">BIS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B ,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B ,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>B)</w:t>
      </w:r>
      <w:r w:rsidRPr="004C2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7B3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14.41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, </w:t>
      </w:r>
      <w:r w:rsidRPr="007B3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21.35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,</w:t>
      </w:r>
      <w:r w:rsidRPr="007B3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19.90</w:t>
      </w:r>
      <w:r>
        <w:rPr>
          <w:rFonts w:ascii="Times New Roman" w:hAnsi="Times New Roman" w:cs="Times New Roman"/>
          <w:sz w:val="28"/>
          <w:szCs w:val="28"/>
        </w:rPr>
        <w:t xml:space="preserve">  min.</w:t>
      </w:r>
      <w:r w:rsidRPr="007B30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respectively, which is statistically highly significant (</w:t>
      </w:r>
      <w:r w:rsidRPr="00385795">
        <w:rPr>
          <w:rFonts w:ascii="Times New Roman" w:hAnsi="Times New Roman" w:cs="Times New Roman"/>
          <w:i/>
          <w:iCs/>
          <w:sz w:val="28"/>
          <w:szCs w:val="28"/>
        </w:rPr>
        <w:t xml:space="preserve">P value </w:t>
      </w:r>
      <w:r w:rsidRPr="00385795">
        <w:rPr>
          <w:rFonts w:ascii="Times New Roman" w:hAnsi="Times New Roman" w:cs="Times New Roman"/>
          <w:i/>
          <w:iCs/>
          <w:sz w:val="28"/>
          <w:szCs w:val="28"/>
        </w:rPr>
        <w:sym w:font="Symbol" w:char="F03C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5795">
        <w:rPr>
          <w:rFonts w:ascii="Times New Roman" w:hAnsi="Times New Roman" w:cs="Times New Roman"/>
          <w:i/>
          <w:iCs/>
          <w:sz w:val="28"/>
          <w:szCs w:val="28"/>
        </w:rPr>
        <w:t>0.001</w:t>
      </w:r>
      <w:r>
        <w:rPr>
          <w:rFonts w:ascii="Times New Roman" w:hAnsi="Times New Roman" w:cs="Times New Roman"/>
          <w:sz w:val="28"/>
          <w:szCs w:val="28"/>
        </w:rPr>
        <w:t>), with the shortest time being in</w:t>
      </w:r>
      <w:r w:rsidRPr="0037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isoflurane subgroup II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>A (</w:t>
      </w:r>
      <w:r w:rsidRPr="00301BDF">
        <w:rPr>
          <w:rFonts w:ascii="Times New Roman" w:hAnsi="Times New Roman" w:cs="Times New Roman"/>
          <w:sz w:val="28"/>
          <w:szCs w:val="28"/>
        </w:rPr>
        <w:t xml:space="preserve">with BIS 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6FE" w:rsidRDefault="00DC06FE" w:rsidP="00670160">
      <w:pPr>
        <w:shd w:val="clear" w:color="auto" w:fill="FFFFFF"/>
        <w:autoSpaceDE w:val="0"/>
        <w:autoSpaceDN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All </w:t>
      </w:r>
      <w:r w:rsidRPr="00670160">
        <w:rPr>
          <w:rFonts w:ascii="Times New Roman" w:hAnsi="Times New Roman" w:cs="Times New Roman"/>
          <w:sz w:val="28"/>
          <w:szCs w:val="28"/>
        </w:rPr>
        <w:t>recovery times were determined at one-minute intervals from discontinuation of anaesthetics.</w:t>
      </w:r>
    </w:p>
    <w:p w:rsidR="00DC06FE" w:rsidRDefault="00DC06FE" w:rsidP="00670160">
      <w:pPr>
        <w:shd w:val="clear" w:color="auto" w:fill="FFFFFF"/>
        <w:autoSpaceDE w:val="0"/>
        <w:autoSpaceDN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</w:rPr>
      </w:pPr>
    </w:p>
    <w:p w:rsidR="00DC06FE" w:rsidRPr="00FF5CC7" w:rsidRDefault="00DC06FE" w:rsidP="001202AB">
      <w:pPr>
        <w:shd w:val="clear" w:color="auto" w:fill="FFFFFF"/>
        <w:autoSpaceDE w:val="0"/>
        <w:autoSpaceDN w:val="0"/>
        <w:adjustRightInd w:val="0"/>
        <w:spacing w:after="0" w:line="360" w:lineRule="auto"/>
        <w:jc w:val="lowKashida"/>
        <w:rPr>
          <w:rFonts w:ascii="Verdana" w:hAnsi="Verdana" w:cs="Times New Roman"/>
          <w:b/>
          <w:bCs/>
          <w:sz w:val="24"/>
          <w:szCs w:val="24"/>
        </w:rPr>
      </w:pPr>
      <w:r w:rsidRPr="00FF5CC7">
        <w:rPr>
          <w:rFonts w:ascii="Verdana" w:hAnsi="Verdana" w:cs="Times New Roman"/>
          <w:b/>
          <w:bCs/>
          <w:sz w:val="24"/>
          <w:szCs w:val="24"/>
        </w:rPr>
        <w:t>Table(</w:t>
      </w:r>
      <w:r>
        <w:rPr>
          <w:rFonts w:ascii="Verdana" w:hAnsi="Verdana" w:cs="Times New Roman"/>
          <w:b/>
          <w:bCs/>
          <w:sz w:val="24"/>
          <w:szCs w:val="24"/>
        </w:rPr>
        <w:t>9</w:t>
      </w:r>
      <w:r w:rsidRPr="00FF5CC7">
        <w:rPr>
          <w:rFonts w:ascii="Verdana" w:hAnsi="Verdana" w:cs="Times New Roman"/>
          <w:b/>
          <w:bCs/>
          <w:sz w:val="24"/>
          <w:szCs w:val="24"/>
        </w:rPr>
        <w:t xml:space="preserve">):Recovery profiles in propofol group </w:t>
      </w:r>
      <w:r>
        <w:rPr>
          <w:rFonts w:ascii="Verdana" w:hAnsi="Verdana" w:cs="Times New Roman"/>
          <w:b/>
          <w:bCs/>
          <w:sz w:val="24"/>
          <w:szCs w:val="24"/>
        </w:rPr>
        <w:t>I</w:t>
      </w:r>
      <w:r w:rsidRPr="00FF5CC7">
        <w:rPr>
          <w:rFonts w:ascii="Verdana" w:hAnsi="Verdana" w:cs="Times New Roman"/>
          <w:b/>
          <w:bCs/>
          <w:sz w:val="24"/>
          <w:szCs w:val="24"/>
        </w:rPr>
        <w:t xml:space="preserve"> (</w:t>
      </w:r>
      <w:r>
        <w:rPr>
          <w:rFonts w:ascii="Verdana" w:hAnsi="Verdana" w:cs="Times New Roman"/>
          <w:b/>
          <w:bCs/>
          <w:sz w:val="24"/>
          <w:szCs w:val="24"/>
        </w:rPr>
        <w:t>I</w:t>
      </w:r>
      <w:r w:rsidRPr="00FF5CC7">
        <w:rPr>
          <w:rFonts w:ascii="Verdana" w:hAnsi="Verdana" w:cs="Times New Roman"/>
          <w:b/>
          <w:bCs/>
          <w:sz w:val="24"/>
          <w:szCs w:val="24"/>
        </w:rPr>
        <w:t xml:space="preserve">A </w:t>
      </w:r>
      <w:r w:rsidRPr="00FF5CC7">
        <w:rPr>
          <w:rFonts w:ascii="Verdana" w:hAnsi="Verdana" w:cs="Times New Roman"/>
          <w:b/>
          <w:bCs/>
          <w:sz w:val="24"/>
          <w:szCs w:val="24"/>
        </w:rPr>
        <w:sym w:font="Symbol" w:char="F026"/>
      </w:r>
      <w:r w:rsidRPr="00FF5CC7">
        <w:rPr>
          <w:rFonts w:ascii="Verdana" w:hAnsi="Verdana" w:cs="Times New Roman"/>
          <w:b/>
          <w:bCs/>
          <w:sz w:val="24"/>
          <w:szCs w:val="24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</w:rPr>
        <w:t>I</w:t>
      </w:r>
      <w:r w:rsidRPr="00FF5CC7">
        <w:rPr>
          <w:rFonts w:ascii="Verdana" w:hAnsi="Verdana" w:cs="Times New Roman"/>
          <w:b/>
          <w:bCs/>
          <w:sz w:val="24"/>
          <w:szCs w:val="24"/>
        </w:rPr>
        <w:t>B)</w:t>
      </w:r>
    </w:p>
    <w:tbl>
      <w:tblPr>
        <w:tblW w:w="4659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910"/>
        <w:gridCol w:w="1526"/>
        <w:gridCol w:w="1580"/>
        <w:gridCol w:w="1414"/>
        <w:gridCol w:w="1705"/>
      </w:tblGrid>
      <w:tr w:rsidR="00DC06FE" w:rsidRPr="00416F02">
        <w:trPr>
          <w:cantSplit/>
          <w:trHeight w:val="771"/>
          <w:tblHeader/>
          <w:jc w:val="center"/>
        </w:trPr>
        <w:tc>
          <w:tcPr>
            <w:tcW w:w="1174" w:type="pct"/>
            <w:tcBorders>
              <w:top w:val="thinThick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F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Recovery times (min)</w:t>
            </w:r>
          </w:p>
        </w:tc>
        <w:tc>
          <w:tcPr>
            <w:tcW w:w="938" w:type="pct"/>
            <w:tcBorders>
              <w:top w:val="thinThick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F02">
              <w:rPr>
                <w:b/>
                <w:bCs/>
                <w:sz w:val="28"/>
                <w:szCs w:val="28"/>
              </w:rPr>
              <w:t>S</w:t>
            </w:r>
            <w:r w:rsidRPr="00416F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ubgroup IA</w:t>
            </w:r>
          </w:p>
        </w:tc>
        <w:tc>
          <w:tcPr>
            <w:tcW w:w="971" w:type="pct"/>
            <w:tcBorders>
              <w:top w:val="thinThick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F02">
              <w:rPr>
                <w:b/>
                <w:bCs/>
                <w:sz w:val="28"/>
                <w:szCs w:val="28"/>
              </w:rPr>
              <w:t>S</w:t>
            </w:r>
            <w:r w:rsidRPr="00416F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ubgroup IB</w:t>
            </w:r>
          </w:p>
        </w:tc>
        <w:tc>
          <w:tcPr>
            <w:tcW w:w="869" w:type="pct"/>
            <w:tcBorders>
              <w:top w:val="thinThick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F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048" w:type="pct"/>
            <w:tcBorders>
              <w:top w:val="thinThick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F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</w:p>
        </w:tc>
      </w:tr>
      <w:tr w:rsidR="00DC06FE" w:rsidRPr="00416F02">
        <w:trPr>
          <w:cantSplit/>
          <w:trHeight w:val="741"/>
          <w:tblHeader/>
          <w:jc w:val="center"/>
        </w:trPr>
        <w:tc>
          <w:tcPr>
            <w:tcW w:w="117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16F02">
              <w:t>Spontaneous breathing</w:t>
            </w:r>
          </w:p>
        </w:tc>
        <w:tc>
          <w:tcPr>
            <w:tcW w:w="93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bidi/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t>2.04±0.48</w:t>
            </w:r>
          </w:p>
        </w:tc>
        <w:tc>
          <w:tcPr>
            <w:tcW w:w="97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bidi/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t>4.95±1.26</w:t>
            </w:r>
          </w:p>
        </w:tc>
        <w:tc>
          <w:tcPr>
            <w:tcW w:w="86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04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C06FE" w:rsidRPr="00416F02">
        <w:trPr>
          <w:cantSplit/>
          <w:trHeight w:val="773"/>
          <w:tblHeader/>
          <w:jc w:val="center"/>
        </w:trPr>
        <w:tc>
          <w:tcPr>
            <w:tcW w:w="117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16F02">
              <w:t>Extubation</w:t>
            </w:r>
          </w:p>
        </w:tc>
        <w:tc>
          <w:tcPr>
            <w:tcW w:w="93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bidi/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t>5.05±0.69</w:t>
            </w:r>
          </w:p>
        </w:tc>
        <w:tc>
          <w:tcPr>
            <w:tcW w:w="97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bidi/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t>7.02±0.76</w:t>
            </w:r>
          </w:p>
        </w:tc>
        <w:tc>
          <w:tcPr>
            <w:tcW w:w="86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04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C06FE" w:rsidRPr="00416F02">
        <w:trPr>
          <w:cantSplit/>
          <w:trHeight w:val="702"/>
          <w:tblHeader/>
          <w:jc w:val="center"/>
        </w:trPr>
        <w:tc>
          <w:tcPr>
            <w:tcW w:w="117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16F02">
              <w:t>Obey commands</w:t>
            </w:r>
          </w:p>
        </w:tc>
        <w:tc>
          <w:tcPr>
            <w:tcW w:w="93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bidi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8±0.84</w:t>
            </w:r>
          </w:p>
        </w:tc>
        <w:tc>
          <w:tcPr>
            <w:tcW w:w="97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bidi/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9.93±1.26</w:t>
            </w:r>
          </w:p>
        </w:tc>
        <w:tc>
          <w:tcPr>
            <w:tcW w:w="86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04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C06FE" w:rsidRPr="00416F02">
        <w:trPr>
          <w:cantSplit/>
          <w:trHeight w:val="738"/>
          <w:jc w:val="center"/>
        </w:trPr>
        <w:tc>
          <w:tcPr>
            <w:tcW w:w="1174" w:type="pct"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16F02">
              <w:rPr>
                <w:rFonts w:ascii="Times New Roman" w:hAnsi="Times New Roman" w:cs="Times New Roman"/>
              </w:rPr>
              <w:t>Modified Aldrete</w:t>
            </w:r>
            <w:r w:rsidRPr="00416F02">
              <w:rPr>
                <w:rFonts w:ascii="Times New Roman" w:hAnsi="Times New Roman" w:cs="Times New Roman"/>
                <w:b/>
                <w:bCs/>
              </w:rPr>
              <w:t>≥</w:t>
            </w:r>
            <w:r w:rsidRPr="00416F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8" w:type="pct"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bidi/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t>11.29±1.17</w:t>
            </w:r>
          </w:p>
        </w:tc>
        <w:tc>
          <w:tcPr>
            <w:tcW w:w="971" w:type="pct"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bidi/>
              <w:spacing w:line="32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t>14.41±1.28</w:t>
            </w:r>
          </w:p>
        </w:tc>
        <w:tc>
          <w:tcPr>
            <w:tcW w:w="869" w:type="pct"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048" w:type="pct"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DC06FE" w:rsidRDefault="00DC06FE" w:rsidP="004644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6FE" w:rsidRPr="00EF4044" w:rsidRDefault="00DC06FE" w:rsidP="005C23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F02">
        <w:rPr>
          <w:rFonts w:ascii="Times New Roman" w:hAnsi="Times New Roman" w:cs="Times New Roman"/>
          <w:noProof/>
          <w:sz w:val="28"/>
          <w:szCs w:val="28"/>
        </w:rPr>
        <w:pict>
          <v:shape id="Chart 3" o:spid="_x0000_i1029" type="#_x0000_t75" style="width:426pt;height:296.25pt;visibility:visible">
            <v:imagedata r:id="rId11" o:title=""/>
            <o:lock v:ext="edit" aspectratio="f"/>
          </v:shape>
        </w:pict>
      </w:r>
    </w:p>
    <w:p w:rsidR="00DC06FE" w:rsidRPr="00FF5CC7" w:rsidRDefault="00DC06FE" w:rsidP="001202AB">
      <w:pPr>
        <w:spacing w:line="36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FF5CC7">
        <w:rPr>
          <w:rFonts w:ascii="Verdana" w:hAnsi="Verdana" w:cs="Times New Roman"/>
          <w:b/>
          <w:bCs/>
          <w:sz w:val="24"/>
          <w:szCs w:val="24"/>
        </w:rPr>
        <w:t>Fig. (3</w:t>
      </w:r>
      <w:r>
        <w:rPr>
          <w:rFonts w:ascii="Verdana" w:hAnsi="Verdana" w:cs="Times New Roman"/>
          <w:b/>
          <w:bCs/>
          <w:sz w:val="24"/>
          <w:szCs w:val="24"/>
        </w:rPr>
        <w:t>2</w:t>
      </w:r>
      <w:r w:rsidRPr="00FF5CC7">
        <w:rPr>
          <w:rFonts w:ascii="Verdana" w:hAnsi="Verdana" w:cs="Times New Roman"/>
          <w:b/>
          <w:bCs/>
          <w:sz w:val="24"/>
          <w:szCs w:val="24"/>
        </w:rPr>
        <w:t>):</w:t>
      </w:r>
      <w:r w:rsidRPr="00FF5CC7">
        <w:rPr>
          <w:rFonts w:ascii="Verdana" w:hAnsi="Verdana" w:cs="Times New Roman"/>
          <w:b/>
          <w:bCs/>
          <w:i/>
          <w:iCs/>
          <w:sz w:val="24"/>
          <w:szCs w:val="24"/>
        </w:rPr>
        <w:t xml:space="preserve"> </w:t>
      </w:r>
      <w:r w:rsidRPr="00FF5CC7">
        <w:rPr>
          <w:rFonts w:ascii="Verdana" w:hAnsi="Verdana" w:cs="Times New Roman"/>
          <w:b/>
          <w:bCs/>
          <w:sz w:val="24"/>
          <w:szCs w:val="24"/>
        </w:rPr>
        <w:t xml:space="preserve">Recovery profiles in propofol group </w:t>
      </w:r>
      <w:r>
        <w:rPr>
          <w:rFonts w:ascii="Verdana" w:hAnsi="Verdana" w:cs="Times New Roman"/>
          <w:b/>
          <w:bCs/>
          <w:sz w:val="24"/>
          <w:szCs w:val="24"/>
        </w:rPr>
        <w:t>I</w:t>
      </w:r>
      <w:r w:rsidRPr="00FF5CC7">
        <w:rPr>
          <w:rFonts w:ascii="Verdana" w:hAnsi="Verdana" w:cs="Times New Roman"/>
          <w:b/>
          <w:bCs/>
          <w:sz w:val="24"/>
          <w:szCs w:val="24"/>
        </w:rPr>
        <w:t xml:space="preserve"> (</w:t>
      </w:r>
      <w:r>
        <w:rPr>
          <w:rFonts w:ascii="Verdana" w:hAnsi="Verdana" w:cs="Times New Roman"/>
          <w:b/>
          <w:bCs/>
          <w:sz w:val="24"/>
          <w:szCs w:val="24"/>
        </w:rPr>
        <w:t>I</w:t>
      </w:r>
      <w:r w:rsidRPr="00FF5CC7">
        <w:rPr>
          <w:rFonts w:ascii="Verdana" w:hAnsi="Verdana" w:cs="Times New Roman"/>
          <w:b/>
          <w:bCs/>
          <w:sz w:val="24"/>
          <w:szCs w:val="24"/>
        </w:rPr>
        <w:t xml:space="preserve">A </w:t>
      </w:r>
      <w:r w:rsidRPr="00FF5CC7">
        <w:rPr>
          <w:rFonts w:ascii="Verdana" w:hAnsi="Verdana" w:cs="Times New Roman"/>
          <w:b/>
          <w:bCs/>
          <w:sz w:val="24"/>
          <w:szCs w:val="24"/>
        </w:rPr>
        <w:sym w:font="Symbol" w:char="F026"/>
      </w:r>
      <w:r w:rsidRPr="00FF5CC7">
        <w:rPr>
          <w:rFonts w:ascii="Verdana" w:hAnsi="Verdana" w:cs="Times New Roman"/>
          <w:b/>
          <w:bCs/>
          <w:sz w:val="24"/>
          <w:szCs w:val="24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</w:rPr>
        <w:t>I</w:t>
      </w:r>
      <w:r w:rsidRPr="00FF5CC7">
        <w:rPr>
          <w:rFonts w:ascii="Verdana" w:hAnsi="Verdana" w:cs="Times New Roman"/>
          <w:b/>
          <w:bCs/>
          <w:sz w:val="24"/>
          <w:szCs w:val="24"/>
        </w:rPr>
        <w:t>B).</w:t>
      </w:r>
    </w:p>
    <w:p w:rsidR="00DC06FE" w:rsidRDefault="00DC06FE" w:rsidP="00FF5CC7">
      <w:pPr>
        <w:spacing w:line="360" w:lineRule="auto"/>
        <w:rPr>
          <w:rFonts w:ascii="Verdana" w:hAnsi="Verdana" w:cs="Times New Roman"/>
          <w:b/>
          <w:bCs/>
        </w:rPr>
      </w:pPr>
    </w:p>
    <w:p w:rsidR="00DC06FE" w:rsidRPr="00FF5CC7" w:rsidRDefault="00DC06FE" w:rsidP="00B10C56">
      <w:pPr>
        <w:spacing w:line="360" w:lineRule="auto"/>
        <w:rPr>
          <w:rFonts w:ascii="Verdana" w:hAnsi="Verdana" w:cs="Times New Roman"/>
          <w:b/>
          <w:bCs/>
        </w:rPr>
      </w:pPr>
      <w:r w:rsidRPr="00FF5CC7">
        <w:rPr>
          <w:rFonts w:ascii="Verdana" w:hAnsi="Verdana" w:cs="Times New Roman"/>
          <w:b/>
          <w:bCs/>
        </w:rPr>
        <w:t>Table(1</w:t>
      </w:r>
      <w:r>
        <w:rPr>
          <w:rFonts w:ascii="Verdana" w:hAnsi="Verdana" w:cs="Times New Roman"/>
          <w:b/>
          <w:bCs/>
        </w:rPr>
        <w:t>0</w:t>
      </w:r>
      <w:r w:rsidRPr="00FF5CC7">
        <w:rPr>
          <w:rFonts w:ascii="Verdana" w:hAnsi="Verdana" w:cs="Times New Roman"/>
          <w:b/>
          <w:bCs/>
        </w:rPr>
        <w:t>):Recovery profiles in propofol-ketamine group</w:t>
      </w:r>
      <w:r>
        <w:rPr>
          <w:rFonts w:ascii="Verdana" w:hAnsi="Verdana" w:cs="Times New Roman"/>
          <w:b/>
          <w:bCs/>
        </w:rPr>
        <w:t xml:space="preserve"> II</w:t>
      </w:r>
      <w:r w:rsidRPr="00FF5CC7">
        <w:rPr>
          <w:rFonts w:ascii="Verdana" w:hAnsi="Verdana" w:cs="Times New Roman"/>
          <w:b/>
          <w:bCs/>
        </w:rPr>
        <w:t>(</w:t>
      </w:r>
      <w:r>
        <w:rPr>
          <w:rFonts w:ascii="Verdana" w:hAnsi="Verdana" w:cs="Times New Roman"/>
          <w:b/>
          <w:bCs/>
        </w:rPr>
        <w:t>II</w:t>
      </w:r>
      <w:r w:rsidRPr="00FF5CC7">
        <w:rPr>
          <w:rFonts w:ascii="Verdana" w:hAnsi="Verdana" w:cs="Times New Roman"/>
          <w:b/>
          <w:bCs/>
        </w:rPr>
        <w:t xml:space="preserve">A </w:t>
      </w:r>
      <w:r w:rsidRPr="00FF5CC7">
        <w:rPr>
          <w:rFonts w:ascii="Verdana" w:hAnsi="Verdana" w:cs="Times New Roman"/>
          <w:b/>
          <w:bCs/>
        </w:rPr>
        <w:sym w:font="Symbol" w:char="F026"/>
      </w:r>
      <w:r>
        <w:rPr>
          <w:rFonts w:ascii="Verdana" w:hAnsi="Verdana" w:cs="Times New Roman"/>
          <w:b/>
          <w:bCs/>
        </w:rPr>
        <w:t>II</w:t>
      </w:r>
      <w:r w:rsidRPr="00FF5CC7">
        <w:rPr>
          <w:rFonts w:ascii="Verdana" w:hAnsi="Verdana" w:cs="Times New Roman"/>
          <w:b/>
          <w:bCs/>
        </w:rPr>
        <w:t>B)</w:t>
      </w:r>
    </w:p>
    <w:tbl>
      <w:tblPr>
        <w:tblW w:w="4659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870"/>
        <w:gridCol w:w="1650"/>
        <w:gridCol w:w="1664"/>
        <w:gridCol w:w="1415"/>
        <w:gridCol w:w="1536"/>
      </w:tblGrid>
      <w:tr w:rsidR="00DC06FE" w:rsidRPr="00416F02">
        <w:trPr>
          <w:cantSplit/>
          <w:trHeight w:val="771"/>
          <w:tblHeader/>
          <w:jc w:val="center"/>
        </w:trPr>
        <w:tc>
          <w:tcPr>
            <w:tcW w:w="1149" w:type="pct"/>
            <w:tcBorders>
              <w:top w:val="thinThick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F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Recovery times</w:t>
            </w:r>
          </w:p>
        </w:tc>
        <w:tc>
          <w:tcPr>
            <w:tcW w:w="1014" w:type="pct"/>
            <w:tcBorders>
              <w:top w:val="thinThick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F02">
              <w:rPr>
                <w:b/>
                <w:bCs/>
                <w:sz w:val="28"/>
                <w:szCs w:val="28"/>
              </w:rPr>
              <w:t>S</w:t>
            </w:r>
            <w:r w:rsidRPr="00416F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ubgroup</w:t>
            </w:r>
            <w:r w:rsidRPr="00416F02">
              <w:rPr>
                <w:b/>
                <w:bCs/>
                <w:sz w:val="28"/>
                <w:szCs w:val="28"/>
              </w:rPr>
              <w:t xml:space="preserve"> </w:t>
            </w:r>
            <w:r w:rsidRPr="00416F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IIA</w:t>
            </w:r>
          </w:p>
        </w:tc>
        <w:tc>
          <w:tcPr>
            <w:tcW w:w="1023" w:type="pct"/>
            <w:tcBorders>
              <w:top w:val="thinThick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F02">
              <w:rPr>
                <w:b/>
                <w:bCs/>
                <w:sz w:val="28"/>
                <w:szCs w:val="28"/>
              </w:rPr>
              <w:t>S</w:t>
            </w:r>
            <w:r w:rsidRPr="00416F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ubgroup IIB</w:t>
            </w:r>
          </w:p>
        </w:tc>
        <w:tc>
          <w:tcPr>
            <w:tcW w:w="870" w:type="pct"/>
            <w:tcBorders>
              <w:top w:val="thinThick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F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44" w:type="pct"/>
            <w:tcBorders>
              <w:top w:val="thinThick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F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</w:p>
        </w:tc>
      </w:tr>
      <w:tr w:rsidR="00DC06FE" w:rsidRPr="00416F02">
        <w:trPr>
          <w:cantSplit/>
          <w:trHeight w:val="741"/>
          <w:tblHeader/>
          <w:jc w:val="center"/>
        </w:trPr>
        <w:tc>
          <w:tcPr>
            <w:tcW w:w="114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16F02">
              <w:t>Spontaneous breathing</w:t>
            </w:r>
          </w:p>
        </w:tc>
        <w:tc>
          <w:tcPr>
            <w:tcW w:w="101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BF6201">
            <w:pPr>
              <w:bidi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4.075±1.12</w:t>
            </w:r>
          </w:p>
        </w:tc>
        <w:tc>
          <w:tcPr>
            <w:tcW w:w="102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BF6201">
            <w:pPr>
              <w:bidi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6.005±0.69</w:t>
            </w:r>
          </w:p>
        </w:tc>
        <w:tc>
          <w:tcPr>
            <w:tcW w:w="87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4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C06FE" w:rsidRPr="00416F02">
        <w:trPr>
          <w:cantSplit/>
          <w:trHeight w:val="773"/>
          <w:tblHeader/>
          <w:jc w:val="center"/>
        </w:trPr>
        <w:tc>
          <w:tcPr>
            <w:tcW w:w="114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16F02">
              <w:t>Extubation</w:t>
            </w:r>
          </w:p>
        </w:tc>
        <w:tc>
          <w:tcPr>
            <w:tcW w:w="101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bidi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6.995±0.77</w:t>
            </w:r>
          </w:p>
        </w:tc>
        <w:tc>
          <w:tcPr>
            <w:tcW w:w="102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BF6201">
            <w:pPr>
              <w:bidi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9.975±0.9</w:t>
            </w:r>
          </w:p>
        </w:tc>
        <w:tc>
          <w:tcPr>
            <w:tcW w:w="87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94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C06FE" w:rsidRPr="00416F02">
        <w:trPr>
          <w:cantSplit/>
          <w:trHeight w:val="702"/>
          <w:tblHeader/>
          <w:jc w:val="center"/>
        </w:trPr>
        <w:tc>
          <w:tcPr>
            <w:tcW w:w="114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16F02">
              <w:t>Obey commands</w:t>
            </w:r>
          </w:p>
        </w:tc>
        <w:tc>
          <w:tcPr>
            <w:tcW w:w="101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bidi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12.55±1.77</w:t>
            </w:r>
          </w:p>
        </w:tc>
        <w:tc>
          <w:tcPr>
            <w:tcW w:w="102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bidi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15.65±1.78</w:t>
            </w:r>
          </w:p>
        </w:tc>
        <w:tc>
          <w:tcPr>
            <w:tcW w:w="87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4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C06FE" w:rsidRPr="00416F02">
        <w:trPr>
          <w:cantSplit/>
          <w:trHeight w:val="738"/>
          <w:jc w:val="center"/>
        </w:trPr>
        <w:tc>
          <w:tcPr>
            <w:tcW w:w="1149" w:type="pct"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16F02">
              <w:rPr>
                <w:rFonts w:ascii="Times New Roman" w:hAnsi="Times New Roman" w:cs="Times New Roman"/>
              </w:rPr>
              <w:t>Modified Aldrete</w:t>
            </w:r>
            <w:r w:rsidRPr="00416F02">
              <w:rPr>
                <w:rFonts w:ascii="Times New Roman" w:hAnsi="Times New Roman" w:cs="Times New Roman"/>
                <w:b/>
                <w:bCs/>
              </w:rPr>
              <w:t>≥</w:t>
            </w:r>
            <w:r w:rsidRPr="00416F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4" w:type="pct"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bidi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17.2±1.37</w:t>
            </w:r>
          </w:p>
        </w:tc>
        <w:tc>
          <w:tcPr>
            <w:tcW w:w="1023" w:type="pct"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bidi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21.35±1.98</w:t>
            </w:r>
          </w:p>
        </w:tc>
        <w:tc>
          <w:tcPr>
            <w:tcW w:w="870" w:type="pct"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944" w:type="pct"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DC06FE" w:rsidRPr="008F6FA0" w:rsidRDefault="00DC06FE" w:rsidP="00AF66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6FE" w:rsidRDefault="00DC06FE" w:rsidP="009A2D8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6F02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_x0000_i1030" type="#_x0000_t75" style="width:425.25pt;height:297pt;visibility:visible">
            <v:imagedata r:id="rId12" o:title="" cropbottom="-22f"/>
            <o:lock v:ext="edit" aspectratio="f"/>
          </v:shape>
        </w:pict>
      </w:r>
    </w:p>
    <w:p w:rsidR="00DC06FE" w:rsidRPr="00FF5CC7" w:rsidRDefault="00DC06FE" w:rsidP="00B10C56">
      <w:pPr>
        <w:spacing w:line="360" w:lineRule="auto"/>
        <w:jc w:val="center"/>
        <w:rPr>
          <w:rFonts w:ascii="Verdana" w:hAnsi="Verdana" w:cs="Times New Roman"/>
          <w:b/>
          <w:bCs/>
        </w:rPr>
      </w:pPr>
      <w:r w:rsidRPr="00FF5CC7">
        <w:rPr>
          <w:rFonts w:ascii="Verdana" w:hAnsi="Verdana" w:cs="Times New Roman"/>
          <w:b/>
          <w:bCs/>
        </w:rPr>
        <w:t>Fig. (3</w:t>
      </w:r>
      <w:r>
        <w:rPr>
          <w:rFonts w:ascii="Verdana" w:hAnsi="Verdana" w:cs="Times New Roman"/>
          <w:b/>
          <w:bCs/>
        </w:rPr>
        <w:t>3</w:t>
      </w:r>
      <w:r w:rsidRPr="00FF5CC7">
        <w:rPr>
          <w:rFonts w:ascii="Verdana" w:hAnsi="Verdana" w:cs="Times New Roman"/>
          <w:b/>
          <w:bCs/>
        </w:rPr>
        <w:t>):</w:t>
      </w:r>
      <w:r w:rsidRPr="00FF5CC7">
        <w:rPr>
          <w:rFonts w:ascii="Verdana" w:hAnsi="Verdana" w:cs="Times New Roman"/>
          <w:b/>
          <w:bCs/>
          <w:i/>
          <w:iCs/>
        </w:rPr>
        <w:t xml:space="preserve"> </w:t>
      </w:r>
      <w:r w:rsidRPr="00FF5CC7">
        <w:rPr>
          <w:rFonts w:ascii="Verdana" w:hAnsi="Verdana" w:cs="Times New Roman"/>
          <w:b/>
          <w:bCs/>
        </w:rPr>
        <w:t xml:space="preserve">Recovery profiles in propofol-ketamine group </w:t>
      </w:r>
      <w:r>
        <w:rPr>
          <w:rFonts w:ascii="Verdana" w:hAnsi="Verdana" w:cs="Times New Roman"/>
          <w:b/>
          <w:bCs/>
        </w:rPr>
        <w:t>II</w:t>
      </w:r>
      <w:r w:rsidRPr="00FF5CC7">
        <w:rPr>
          <w:rFonts w:ascii="Verdana" w:hAnsi="Verdana" w:cs="Times New Roman"/>
          <w:b/>
          <w:bCs/>
        </w:rPr>
        <w:t>(</w:t>
      </w:r>
      <w:r>
        <w:rPr>
          <w:rFonts w:ascii="Verdana" w:hAnsi="Verdana" w:cs="Times New Roman"/>
          <w:b/>
          <w:bCs/>
        </w:rPr>
        <w:t>II</w:t>
      </w:r>
      <w:r w:rsidRPr="00FF5CC7">
        <w:rPr>
          <w:rFonts w:ascii="Verdana" w:hAnsi="Verdana" w:cs="Times New Roman"/>
          <w:b/>
          <w:bCs/>
        </w:rPr>
        <w:t xml:space="preserve">A </w:t>
      </w:r>
      <w:r w:rsidRPr="00FF5CC7">
        <w:rPr>
          <w:rFonts w:ascii="Verdana" w:hAnsi="Verdana" w:cs="Times New Roman"/>
          <w:b/>
          <w:bCs/>
        </w:rPr>
        <w:sym w:font="Symbol" w:char="F026"/>
      </w:r>
      <w:r>
        <w:rPr>
          <w:rFonts w:ascii="Verdana" w:hAnsi="Verdana" w:cs="Times New Roman"/>
          <w:b/>
          <w:bCs/>
        </w:rPr>
        <w:t>II</w:t>
      </w:r>
      <w:r w:rsidRPr="00FF5CC7">
        <w:rPr>
          <w:rFonts w:ascii="Verdana" w:hAnsi="Verdana" w:cs="Times New Roman"/>
          <w:b/>
          <w:bCs/>
        </w:rPr>
        <w:t>B).</w:t>
      </w:r>
    </w:p>
    <w:p w:rsidR="00DC06FE" w:rsidRPr="00FF5CC7" w:rsidRDefault="00DC06FE" w:rsidP="00E7521A">
      <w:pPr>
        <w:spacing w:line="360" w:lineRule="auto"/>
        <w:rPr>
          <w:rFonts w:ascii="Verdana" w:hAnsi="Verdana" w:cs="Times New Roman"/>
          <w:b/>
          <w:bCs/>
          <w:sz w:val="24"/>
          <w:szCs w:val="24"/>
        </w:rPr>
      </w:pPr>
      <w:r w:rsidRPr="00FF5CC7">
        <w:rPr>
          <w:rFonts w:ascii="Verdana" w:hAnsi="Verdana" w:cs="Times New Roman"/>
          <w:b/>
          <w:bCs/>
          <w:sz w:val="24"/>
          <w:szCs w:val="24"/>
        </w:rPr>
        <w:t>Table(1</w:t>
      </w:r>
      <w:r>
        <w:rPr>
          <w:rFonts w:ascii="Verdana" w:hAnsi="Verdana" w:cs="Times New Roman"/>
          <w:b/>
          <w:bCs/>
          <w:sz w:val="24"/>
          <w:szCs w:val="24"/>
        </w:rPr>
        <w:t>1</w:t>
      </w:r>
      <w:r w:rsidRPr="00FF5CC7">
        <w:rPr>
          <w:rFonts w:ascii="Verdana" w:hAnsi="Verdana" w:cs="Times New Roman"/>
          <w:b/>
          <w:bCs/>
          <w:sz w:val="24"/>
          <w:szCs w:val="24"/>
        </w:rPr>
        <w:t xml:space="preserve">):Recovery profiles in isoflurane group </w:t>
      </w:r>
      <w:r w:rsidRPr="00FF5CC7">
        <w:rPr>
          <w:rFonts w:ascii="Verdana" w:hAnsi="Verdana" w:cs="Times New Roman"/>
          <w:b/>
          <w:bCs/>
          <w:sz w:val="24"/>
          <w:szCs w:val="24"/>
        </w:rPr>
        <w:sym w:font="Symbol" w:char="F049"/>
      </w:r>
      <w:r w:rsidRPr="00FF5CC7">
        <w:rPr>
          <w:rFonts w:ascii="Verdana" w:hAnsi="Verdana" w:cs="Times New Roman"/>
          <w:b/>
          <w:bCs/>
          <w:sz w:val="24"/>
          <w:szCs w:val="24"/>
        </w:rPr>
        <w:sym w:font="Symbol" w:char="F049"/>
      </w:r>
      <w:r w:rsidRPr="00FF5CC7">
        <w:rPr>
          <w:rFonts w:ascii="Verdana" w:hAnsi="Verdana" w:cs="Times New Roman"/>
          <w:b/>
          <w:bCs/>
          <w:sz w:val="24"/>
          <w:szCs w:val="24"/>
        </w:rPr>
        <w:sym w:font="Symbol" w:char="F049"/>
      </w:r>
      <w:r w:rsidRPr="00FF5CC7">
        <w:rPr>
          <w:rFonts w:ascii="Verdana" w:hAnsi="Verdana" w:cs="Times New Roman"/>
          <w:b/>
          <w:bCs/>
          <w:sz w:val="24"/>
          <w:szCs w:val="24"/>
        </w:rPr>
        <w:t xml:space="preserve"> (</w:t>
      </w:r>
      <w:r w:rsidRPr="00FF5CC7">
        <w:rPr>
          <w:rFonts w:ascii="Verdana" w:hAnsi="Verdana" w:cs="Times New Roman"/>
          <w:b/>
          <w:bCs/>
          <w:sz w:val="24"/>
          <w:szCs w:val="24"/>
        </w:rPr>
        <w:sym w:font="Symbol" w:char="F049"/>
      </w:r>
      <w:r w:rsidRPr="00FF5CC7">
        <w:rPr>
          <w:rFonts w:ascii="Verdana" w:hAnsi="Verdana" w:cs="Times New Roman"/>
          <w:b/>
          <w:bCs/>
          <w:sz w:val="24"/>
          <w:szCs w:val="24"/>
        </w:rPr>
        <w:sym w:font="Symbol" w:char="F049"/>
      </w:r>
      <w:r w:rsidRPr="00FF5CC7">
        <w:rPr>
          <w:rFonts w:ascii="Verdana" w:hAnsi="Verdana" w:cs="Times New Roman"/>
          <w:b/>
          <w:bCs/>
          <w:sz w:val="24"/>
          <w:szCs w:val="24"/>
        </w:rPr>
        <w:sym w:font="Symbol" w:char="F049"/>
      </w:r>
      <w:r w:rsidRPr="00FF5CC7">
        <w:rPr>
          <w:rFonts w:ascii="Verdana" w:hAnsi="Verdana" w:cs="Times New Roman"/>
          <w:b/>
          <w:bCs/>
          <w:sz w:val="24"/>
          <w:szCs w:val="24"/>
        </w:rPr>
        <w:t xml:space="preserve">A </w:t>
      </w:r>
      <w:r w:rsidRPr="00FF5CC7">
        <w:rPr>
          <w:rFonts w:ascii="Verdana" w:hAnsi="Verdana" w:cs="Times New Roman"/>
          <w:b/>
          <w:bCs/>
          <w:sz w:val="24"/>
          <w:szCs w:val="24"/>
        </w:rPr>
        <w:sym w:font="Symbol" w:char="F026"/>
      </w:r>
      <w:r w:rsidRPr="00FF5CC7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FF5CC7">
        <w:rPr>
          <w:rFonts w:ascii="Verdana" w:hAnsi="Verdana" w:cs="Times New Roman"/>
          <w:b/>
          <w:bCs/>
          <w:sz w:val="24"/>
          <w:szCs w:val="24"/>
        </w:rPr>
        <w:sym w:font="Symbol" w:char="F049"/>
      </w:r>
      <w:r w:rsidRPr="00FF5CC7">
        <w:rPr>
          <w:rFonts w:ascii="Verdana" w:hAnsi="Verdana" w:cs="Times New Roman"/>
          <w:b/>
          <w:bCs/>
          <w:sz w:val="24"/>
          <w:szCs w:val="24"/>
        </w:rPr>
        <w:sym w:font="Symbol" w:char="F049"/>
      </w:r>
      <w:r w:rsidRPr="00FF5CC7">
        <w:rPr>
          <w:rFonts w:ascii="Verdana" w:hAnsi="Verdana" w:cs="Times New Roman"/>
          <w:b/>
          <w:bCs/>
          <w:sz w:val="24"/>
          <w:szCs w:val="24"/>
        </w:rPr>
        <w:sym w:font="Symbol" w:char="F049"/>
      </w:r>
      <w:r w:rsidRPr="00FF5CC7">
        <w:rPr>
          <w:rFonts w:ascii="Verdana" w:hAnsi="Verdana" w:cs="Times New Roman"/>
          <w:b/>
          <w:bCs/>
          <w:sz w:val="24"/>
          <w:szCs w:val="24"/>
        </w:rPr>
        <w:t>B).</w:t>
      </w:r>
    </w:p>
    <w:tbl>
      <w:tblPr>
        <w:tblW w:w="4659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841"/>
        <w:gridCol w:w="1762"/>
        <w:gridCol w:w="1746"/>
        <w:gridCol w:w="1250"/>
        <w:gridCol w:w="1536"/>
      </w:tblGrid>
      <w:tr w:rsidR="00DC06FE" w:rsidRPr="00416F02">
        <w:trPr>
          <w:cantSplit/>
          <w:trHeight w:val="771"/>
          <w:tblHeader/>
          <w:jc w:val="center"/>
        </w:trPr>
        <w:tc>
          <w:tcPr>
            <w:tcW w:w="1132" w:type="pct"/>
            <w:tcBorders>
              <w:top w:val="thinThick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F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Recovery times</w:t>
            </w:r>
          </w:p>
        </w:tc>
        <w:tc>
          <w:tcPr>
            <w:tcW w:w="1083" w:type="pct"/>
            <w:tcBorders>
              <w:top w:val="thinThick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F02">
              <w:rPr>
                <w:b/>
                <w:bCs/>
                <w:sz w:val="28"/>
                <w:szCs w:val="28"/>
              </w:rPr>
              <w:t>S</w:t>
            </w:r>
            <w:r w:rsidRPr="00416F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ubgroup</w:t>
            </w:r>
            <w:r w:rsidRPr="00416F02">
              <w:rPr>
                <w:b/>
                <w:bCs/>
                <w:sz w:val="28"/>
                <w:szCs w:val="28"/>
              </w:rPr>
              <w:t xml:space="preserve"> </w:t>
            </w:r>
            <w:r w:rsidRPr="00416F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IIIA</w:t>
            </w:r>
          </w:p>
        </w:tc>
        <w:tc>
          <w:tcPr>
            <w:tcW w:w="1073" w:type="pct"/>
            <w:tcBorders>
              <w:top w:val="thinThick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F02">
              <w:rPr>
                <w:b/>
                <w:bCs/>
                <w:sz w:val="28"/>
                <w:szCs w:val="28"/>
              </w:rPr>
              <w:t>S</w:t>
            </w:r>
            <w:r w:rsidRPr="00416F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ubgroup IIIB</w:t>
            </w:r>
          </w:p>
        </w:tc>
        <w:tc>
          <w:tcPr>
            <w:tcW w:w="768" w:type="pct"/>
            <w:tcBorders>
              <w:top w:val="thinThick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F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45" w:type="pct"/>
            <w:tcBorders>
              <w:top w:val="thinThick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F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</w:p>
        </w:tc>
      </w:tr>
      <w:tr w:rsidR="00DC06FE" w:rsidRPr="00416F02">
        <w:trPr>
          <w:cantSplit/>
          <w:trHeight w:val="741"/>
          <w:tblHeader/>
          <w:jc w:val="center"/>
        </w:trPr>
        <w:tc>
          <w:tcPr>
            <w:tcW w:w="113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16F02">
              <w:t>Spontaneous breathing</w:t>
            </w:r>
          </w:p>
        </w:tc>
        <w:tc>
          <w:tcPr>
            <w:tcW w:w="108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bidi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1.14±0.44</w:t>
            </w:r>
          </w:p>
        </w:tc>
        <w:tc>
          <w:tcPr>
            <w:tcW w:w="107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bidi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6.41±0.74</w:t>
            </w:r>
          </w:p>
        </w:tc>
        <w:tc>
          <w:tcPr>
            <w:tcW w:w="76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C06FE" w:rsidRPr="00416F02">
        <w:trPr>
          <w:cantSplit/>
          <w:trHeight w:val="773"/>
          <w:tblHeader/>
          <w:jc w:val="center"/>
        </w:trPr>
        <w:tc>
          <w:tcPr>
            <w:tcW w:w="113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16F02">
              <w:t>Extubation</w:t>
            </w:r>
          </w:p>
        </w:tc>
        <w:tc>
          <w:tcPr>
            <w:tcW w:w="108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bidi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2.63±0.69</w:t>
            </w:r>
          </w:p>
        </w:tc>
        <w:tc>
          <w:tcPr>
            <w:tcW w:w="107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bidi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9.05±1.11</w:t>
            </w:r>
          </w:p>
        </w:tc>
        <w:tc>
          <w:tcPr>
            <w:tcW w:w="76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C06FE" w:rsidRPr="00416F02">
        <w:trPr>
          <w:cantSplit/>
          <w:trHeight w:val="702"/>
          <w:tblHeader/>
          <w:jc w:val="center"/>
        </w:trPr>
        <w:tc>
          <w:tcPr>
            <w:tcW w:w="113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16F02">
              <w:t>Obey commands</w:t>
            </w:r>
          </w:p>
        </w:tc>
        <w:tc>
          <w:tcPr>
            <w:tcW w:w="108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bidi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6.24±0.85</w:t>
            </w:r>
          </w:p>
        </w:tc>
        <w:tc>
          <w:tcPr>
            <w:tcW w:w="107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bidi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16.13±1.7</w:t>
            </w:r>
          </w:p>
        </w:tc>
        <w:tc>
          <w:tcPr>
            <w:tcW w:w="76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C06FE" w:rsidRPr="00416F02">
        <w:trPr>
          <w:cantSplit/>
          <w:trHeight w:val="738"/>
          <w:jc w:val="center"/>
        </w:trPr>
        <w:tc>
          <w:tcPr>
            <w:tcW w:w="1132" w:type="pct"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r w:rsidRPr="00416F02">
              <w:rPr>
                <w:rFonts w:ascii="Times New Roman" w:hAnsi="Times New Roman" w:cs="Times New Roman"/>
              </w:rPr>
              <w:t>Modified Aldrete</w:t>
            </w:r>
            <w:r w:rsidRPr="00416F02">
              <w:rPr>
                <w:rFonts w:ascii="Times New Roman" w:hAnsi="Times New Roman" w:cs="Times New Roman"/>
                <w:b/>
                <w:bCs/>
              </w:rPr>
              <w:t>≥</w:t>
            </w:r>
            <w:r w:rsidRPr="00416F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3" w:type="pct"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bidi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10.35±1.06</w:t>
            </w:r>
          </w:p>
        </w:tc>
        <w:tc>
          <w:tcPr>
            <w:tcW w:w="1073" w:type="pct"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bidi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19.9±2.62</w:t>
            </w:r>
          </w:p>
        </w:tc>
        <w:tc>
          <w:tcPr>
            <w:tcW w:w="768" w:type="pct"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945" w:type="pct"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DC06FE" w:rsidRDefault="00DC06FE" w:rsidP="00770E8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06FE" w:rsidRDefault="00DC06FE" w:rsidP="009A2D8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6F02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_x0000_i1031" type="#_x0000_t75" style="width:433.5pt;height:303.75pt;visibility:visible">
            <v:imagedata r:id="rId13" o:title=""/>
            <o:lock v:ext="edit" aspectratio="f"/>
          </v:shape>
        </w:pict>
      </w:r>
    </w:p>
    <w:p w:rsidR="00DC06FE" w:rsidRPr="00FF5CC7" w:rsidRDefault="00DC06FE" w:rsidP="008D3C97">
      <w:pPr>
        <w:spacing w:line="36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FF5CC7">
        <w:rPr>
          <w:rFonts w:ascii="Verdana" w:hAnsi="Verdana" w:cs="Times New Roman"/>
          <w:b/>
          <w:bCs/>
          <w:sz w:val="24"/>
          <w:szCs w:val="24"/>
        </w:rPr>
        <w:t>Fig. (3</w:t>
      </w:r>
      <w:r>
        <w:rPr>
          <w:rFonts w:ascii="Verdana" w:hAnsi="Verdana" w:cs="Times New Roman"/>
          <w:b/>
          <w:bCs/>
          <w:sz w:val="24"/>
          <w:szCs w:val="24"/>
        </w:rPr>
        <w:t>4</w:t>
      </w:r>
      <w:r w:rsidRPr="00FF5CC7">
        <w:rPr>
          <w:rFonts w:ascii="Verdana" w:hAnsi="Verdana" w:cs="Times New Roman"/>
          <w:b/>
          <w:bCs/>
          <w:sz w:val="24"/>
          <w:szCs w:val="24"/>
        </w:rPr>
        <w:t>):</w:t>
      </w:r>
      <w:r w:rsidRPr="00FF5CC7">
        <w:rPr>
          <w:rFonts w:ascii="Verdana" w:hAnsi="Verdana" w:cs="Times New Roman"/>
          <w:b/>
          <w:bCs/>
          <w:i/>
          <w:iCs/>
          <w:sz w:val="24"/>
          <w:szCs w:val="24"/>
        </w:rPr>
        <w:t xml:space="preserve"> </w:t>
      </w:r>
      <w:r w:rsidRPr="00FF5CC7">
        <w:rPr>
          <w:rFonts w:ascii="Verdana" w:hAnsi="Verdana" w:cs="Times New Roman"/>
          <w:b/>
          <w:bCs/>
          <w:sz w:val="24"/>
          <w:szCs w:val="24"/>
        </w:rPr>
        <w:t xml:space="preserve">Recovery profiles in isoflurane group </w:t>
      </w:r>
      <w:r w:rsidRPr="00FF5CC7">
        <w:rPr>
          <w:rFonts w:ascii="Verdana" w:hAnsi="Verdana" w:cs="Times New Roman"/>
          <w:b/>
          <w:bCs/>
          <w:sz w:val="24"/>
          <w:szCs w:val="24"/>
        </w:rPr>
        <w:sym w:font="Symbol" w:char="F049"/>
      </w:r>
      <w:r w:rsidRPr="00FF5CC7">
        <w:rPr>
          <w:rFonts w:ascii="Verdana" w:hAnsi="Verdana" w:cs="Times New Roman"/>
          <w:b/>
          <w:bCs/>
          <w:sz w:val="24"/>
          <w:szCs w:val="24"/>
        </w:rPr>
        <w:sym w:font="Symbol" w:char="F049"/>
      </w:r>
      <w:r w:rsidRPr="00FF5CC7">
        <w:rPr>
          <w:rFonts w:ascii="Verdana" w:hAnsi="Verdana" w:cs="Times New Roman"/>
          <w:b/>
          <w:bCs/>
          <w:sz w:val="24"/>
          <w:szCs w:val="24"/>
        </w:rPr>
        <w:sym w:font="Symbol" w:char="F049"/>
      </w:r>
      <w:r w:rsidRPr="00FF5CC7">
        <w:rPr>
          <w:rFonts w:ascii="Verdana" w:hAnsi="Verdana" w:cs="Times New Roman"/>
          <w:b/>
          <w:bCs/>
          <w:sz w:val="24"/>
          <w:szCs w:val="24"/>
        </w:rPr>
        <w:t xml:space="preserve"> (</w:t>
      </w:r>
      <w:r w:rsidRPr="00FF5CC7">
        <w:rPr>
          <w:rFonts w:ascii="Verdana" w:hAnsi="Verdana" w:cs="Times New Roman"/>
          <w:b/>
          <w:bCs/>
          <w:sz w:val="24"/>
          <w:szCs w:val="24"/>
        </w:rPr>
        <w:sym w:font="Symbol" w:char="F049"/>
      </w:r>
      <w:r w:rsidRPr="00FF5CC7">
        <w:rPr>
          <w:rFonts w:ascii="Verdana" w:hAnsi="Verdana" w:cs="Times New Roman"/>
          <w:b/>
          <w:bCs/>
          <w:sz w:val="24"/>
          <w:szCs w:val="24"/>
        </w:rPr>
        <w:sym w:font="Symbol" w:char="F049"/>
      </w:r>
      <w:r w:rsidRPr="00FF5CC7">
        <w:rPr>
          <w:rFonts w:ascii="Verdana" w:hAnsi="Verdana" w:cs="Times New Roman"/>
          <w:b/>
          <w:bCs/>
          <w:sz w:val="24"/>
          <w:szCs w:val="24"/>
        </w:rPr>
        <w:sym w:font="Symbol" w:char="F049"/>
      </w:r>
      <w:r w:rsidRPr="00FF5CC7">
        <w:rPr>
          <w:rFonts w:ascii="Verdana" w:hAnsi="Verdana" w:cs="Times New Roman"/>
          <w:b/>
          <w:bCs/>
          <w:sz w:val="24"/>
          <w:szCs w:val="24"/>
        </w:rPr>
        <w:t xml:space="preserve">A </w:t>
      </w:r>
      <w:r w:rsidRPr="00FF5CC7">
        <w:rPr>
          <w:rFonts w:ascii="Verdana" w:hAnsi="Verdana" w:cs="Times New Roman"/>
          <w:b/>
          <w:bCs/>
          <w:sz w:val="24"/>
          <w:szCs w:val="24"/>
        </w:rPr>
        <w:sym w:font="Symbol" w:char="F026"/>
      </w:r>
      <w:r w:rsidRPr="00FF5CC7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FF5CC7">
        <w:rPr>
          <w:rFonts w:ascii="Verdana" w:hAnsi="Verdana" w:cs="Times New Roman"/>
          <w:b/>
          <w:bCs/>
          <w:sz w:val="24"/>
          <w:szCs w:val="24"/>
        </w:rPr>
        <w:sym w:font="Symbol" w:char="F049"/>
      </w:r>
      <w:r w:rsidRPr="00FF5CC7">
        <w:rPr>
          <w:rFonts w:ascii="Verdana" w:hAnsi="Verdana" w:cs="Times New Roman"/>
          <w:b/>
          <w:bCs/>
          <w:sz w:val="24"/>
          <w:szCs w:val="24"/>
        </w:rPr>
        <w:sym w:font="Symbol" w:char="F049"/>
      </w:r>
      <w:r w:rsidRPr="00FF5CC7">
        <w:rPr>
          <w:rFonts w:ascii="Verdana" w:hAnsi="Verdana" w:cs="Times New Roman"/>
          <w:b/>
          <w:bCs/>
          <w:sz w:val="24"/>
          <w:szCs w:val="24"/>
        </w:rPr>
        <w:sym w:font="Symbol" w:char="F049"/>
      </w:r>
      <w:r w:rsidRPr="00FF5CC7">
        <w:rPr>
          <w:rFonts w:ascii="Verdana" w:hAnsi="Verdana" w:cs="Times New Roman"/>
          <w:b/>
          <w:bCs/>
          <w:sz w:val="24"/>
          <w:szCs w:val="24"/>
        </w:rPr>
        <w:t>B).</w:t>
      </w:r>
    </w:p>
    <w:p w:rsidR="00DC06FE" w:rsidRPr="00FF5CC7" w:rsidRDefault="00DC06FE" w:rsidP="00E7521A">
      <w:pPr>
        <w:spacing w:line="360" w:lineRule="auto"/>
        <w:jc w:val="both"/>
        <w:rPr>
          <w:rFonts w:ascii="Verdana" w:hAnsi="Verdana" w:cs="Times New Roman"/>
          <w:b/>
          <w:bCs/>
        </w:rPr>
      </w:pPr>
      <w:r w:rsidRPr="00FF5CC7">
        <w:rPr>
          <w:rFonts w:ascii="Verdana" w:hAnsi="Verdana" w:cs="Times New Roman"/>
          <w:b/>
          <w:bCs/>
        </w:rPr>
        <w:t>Table(1</w:t>
      </w:r>
      <w:r>
        <w:rPr>
          <w:rFonts w:ascii="Verdana" w:hAnsi="Verdana" w:cs="Times New Roman"/>
          <w:b/>
          <w:bCs/>
        </w:rPr>
        <w:t>2</w:t>
      </w:r>
      <w:r w:rsidRPr="00FF5CC7">
        <w:rPr>
          <w:rFonts w:ascii="Verdana" w:hAnsi="Verdana" w:cs="Times New Roman"/>
          <w:b/>
          <w:bCs/>
        </w:rPr>
        <w:t xml:space="preserve">):Recovery profiles in BIS-guided subgroups( </w:t>
      </w:r>
      <w:r w:rsidRPr="00FF5CC7">
        <w:rPr>
          <w:rFonts w:ascii="Verdana" w:hAnsi="Verdana" w:cs="Times New Roman"/>
          <w:b/>
          <w:bCs/>
        </w:rPr>
        <w:sym w:font="Symbol" w:char="F049"/>
      </w:r>
      <w:r w:rsidRPr="00FF5CC7">
        <w:rPr>
          <w:rFonts w:ascii="Verdana" w:hAnsi="Verdana" w:cs="Times New Roman"/>
          <w:b/>
          <w:bCs/>
        </w:rPr>
        <w:t xml:space="preserve">A </w:t>
      </w:r>
      <w:r w:rsidRPr="00FF5CC7">
        <w:rPr>
          <w:rFonts w:ascii="Verdana" w:hAnsi="Verdana" w:cs="Times New Roman"/>
          <w:b/>
          <w:bCs/>
        </w:rPr>
        <w:sym w:font="Symbol" w:char="F026"/>
      </w:r>
      <w:r w:rsidRPr="00FF5CC7">
        <w:rPr>
          <w:rFonts w:ascii="Verdana" w:hAnsi="Verdana" w:cs="Times New Roman"/>
          <w:b/>
          <w:bCs/>
        </w:rPr>
        <w:t xml:space="preserve"> </w:t>
      </w:r>
      <w:r w:rsidRPr="00FF5CC7">
        <w:rPr>
          <w:rFonts w:ascii="Verdana" w:hAnsi="Verdana" w:cs="Times New Roman"/>
          <w:b/>
          <w:bCs/>
        </w:rPr>
        <w:sym w:font="Symbol" w:char="F049"/>
      </w:r>
      <w:r w:rsidRPr="00FF5CC7">
        <w:rPr>
          <w:rFonts w:ascii="Verdana" w:hAnsi="Verdana" w:cs="Times New Roman"/>
          <w:b/>
          <w:bCs/>
        </w:rPr>
        <w:sym w:font="Symbol" w:char="F049"/>
      </w:r>
      <w:r w:rsidRPr="00FF5CC7">
        <w:rPr>
          <w:rFonts w:ascii="Verdana" w:hAnsi="Verdana" w:cs="Times New Roman"/>
          <w:b/>
          <w:bCs/>
        </w:rPr>
        <w:t xml:space="preserve">A </w:t>
      </w:r>
      <w:r w:rsidRPr="00FF5CC7">
        <w:rPr>
          <w:rFonts w:ascii="Verdana" w:hAnsi="Verdana" w:cs="Times New Roman"/>
          <w:b/>
          <w:bCs/>
        </w:rPr>
        <w:sym w:font="Symbol" w:char="F026"/>
      </w:r>
      <w:r w:rsidRPr="00FF5CC7">
        <w:rPr>
          <w:rFonts w:ascii="Verdana" w:hAnsi="Verdana" w:cs="Times New Roman"/>
          <w:b/>
          <w:bCs/>
        </w:rPr>
        <w:sym w:font="Symbol" w:char="F049"/>
      </w:r>
      <w:r w:rsidRPr="00FF5CC7">
        <w:rPr>
          <w:rFonts w:ascii="Verdana" w:hAnsi="Verdana" w:cs="Times New Roman"/>
          <w:b/>
          <w:bCs/>
        </w:rPr>
        <w:sym w:font="Symbol" w:char="F049"/>
      </w:r>
      <w:r w:rsidRPr="00FF5CC7">
        <w:rPr>
          <w:rFonts w:ascii="Verdana" w:hAnsi="Verdana" w:cs="Times New Roman"/>
          <w:b/>
          <w:bCs/>
        </w:rPr>
        <w:sym w:font="Symbol" w:char="F049"/>
      </w:r>
      <w:r w:rsidRPr="00FF5CC7">
        <w:rPr>
          <w:rFonts w:ascii="Verdana" w:hAnsi="Verdana" w:cs="Times New Roman"/>
          <w:b/>
          <w:bCs/>
        </w:rPr>
        <w:t>A )</w:t>
      </w:r>
    </w:p>
    <w:tbl>
      <w:tblPr>
        <w:tblW w:w="5145" w:type="pct"/>
        <w:tblInd w:w="-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112"/>
        <w:gridCol w:w="1333"/>
        <w:gridCol w:w="1414"/>
        <w:gridCol w:w="1585"/>
        <w:gridCol w:w="1333"/>
        <w:gridCol w:w="1206"/>
      </w:tblGrid>
      <w:tr w:rsidR="00DC06FE" w:rsidRPr="00416F02">
        <w:trPr>
          <w:cantSplit/>
          <w:trHeight w:val="507"/>
          <w:tblHeader/>
        </w:trPr>
        <w:tc>
          <w:tcPr>
            <w:tcW w:w="1176" w:type="pct"/>
            <w:tcBorders>
              <w:top w:val="thinThick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Recovery times</w:t>
            </w:r>
          </w:p>
        </w:tc>
        <w:tc>
          <w:tcPr>
            <w:tcW w:w="742" w:type="pct"/>
            <w:tcBorders>
              <w:top w:val="thinThick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Subgroup IA</w:t>
            </w:r>
          </w:p>
        </w:tc>
        <w:tc>
          <w:tcPr>
            <w:tcW w:w="787" w:type="pct"/>
            <w:tcBorders>
              <w:top w:val="thinThick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Subgroup IIA</w:t>
            </w:r>
          </w:p>
        </w:tc>
        <w:tc>
          <w:tcPr>
            <w:tcW w:w="882" w:type="pct"/>
            <w:tcBorders>
              <w:top w:val="thinThick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06FE" w:rsidRPr="00416F02" w:rsidRDefault="00DC06FE" w:rsidP="000A4D2F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Subgroup IIIA</w:t>
            </w:r>
          </w:p>
        </w:tc>
        <w:tc>
          <w:tcPr>
            <w:tcW w:w="742" w:type="pct"/>
            <w:tcBorders>
              <w:top w:val="thinThick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71" w:type="pct"/>
            <w:tcBorders>
              <w:top w:val="thinThick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D254B2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DC06FE" w:rsidRPr="00416F02">
        <w:trPr>
          <w:cantSplit/>
          <w:trHeight w:val="773"/>
          <w:tblHeader/>
        </w:trPr>
        <w:tc>
          <w:tcPr>
            <w:tcW w:w="11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06FE" w:rsidRPr="00416F02" w:rsidRDefault="00DC06FE" w:rsidP="00C806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Spontaneous breathing</w:t>
            </w:r>
          </w:p>
        </w:tc>
        <w:tc>
          <w:tcPr>
            <w:tcW w:w="74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06FE" w:rsidRPr="00416F02" w:rsidRDefault="00DC06FE" w:rsidP="00C806D5">
            <w:pPr>
              <w:bidi/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2.04±0.48</w:t>
            </w:r>
          </w:p>
        </w:tc>
        <w:tc>
          <w:tcPr>
            <w:tcW w:w="78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06FE" w:rsidRPr="00416F02" w:rsidRDefault="00DC06FE" w:rsidP="00C806D5">
            <w:pPr>
              <w:bidi/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4.08±1.12</w:t>
            </w:r>
          </w:p>
        </w:tc>
        <w:tc>
          <w:tcPr>
            <w:tcW w:w="88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06FE" w:rsidRPr="00416F02" w:rsidRDefault="00DC06FE" w:rsidP="00C806D5">
            <w:pPr>
              <w:bidi/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1.14±0.44</w:t>
            </w:r>
          </w:p>
        </w:tc>
        <w:tc>
          <w:tcPr>
            <w:tcW w:w="74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06FE" w:rsidRPr="00416F02" w:rsidRDefault="00DC06FE" w:rsidP="00C806D5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81.3</w:t>
            </w:r>
          </w:p>
        </w:tc>
        <w:tc>
          <w:tcPr>
            <w:tcW w:w="67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06FE" w:rsidRPr="00416F02" w:rsidRDefault="00DC06FE" w:rsidP="00C806D5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C06FE" w:rsidRPr="00416F02">
        <w:trPr>
          <w:cantSplit/>
          <w:trHeight w:val="729"/>
          <w:tblHeader/>
        </w:trPr>
        <w:tc>
          <w:tcPr>
            <w:tcW w:w="11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C806D5">
            <w:pPr>
              <w:spacing w:after="0" w:line="4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Extubation</w:t>
            </w:r>
          </w:p>
        </w:tc>
        <w:tc>
          <w:tcPr>
            <w:tcW w:w="74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C806D5">
            <w:pPr>
              <w:bidi/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5.05±0.69</w:t>
            </w:r>
          </w:p>
        </w:tc>
        <w:tc>
          <w:tcPr>
            <w:tcW w:w="78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C806D5">
            <w:pPr>
              <w:bidi/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6.995±0.77</w:t>
            </w:r>
          </w:p>
        </w:tc>
        <w:tc>
          <w:tcPr>
            <w:tcW w:w="88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C806D5">
            <w:pPr>
              <w:bidi/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2.63±0.69</w:t>
            </w:r>
          </w:p>
        </w:tc>
        <w:tc>
          <w:tcPr>
            <w:tcW w:w="74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C806D5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188.5</w:t>
            </w:r>
          </w:p>
        </w:tc>
        <w:tc>
          <w:tcPr>
            <w:tcW w:w="67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C806D5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C06FE" w:rsidRPr="00416F02">
        <w:trPr>
          <w:cantSplit/>
          <w:trHeight w:val="783"/>
          <w:tblHeader/>
        </w:trPr>
        <w:tc>
          <w:tcPr>
            <w:tcW w:w="11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C806D5">
            <w:pPr>
              <w:spacing w:after="0" w:line="4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Obey commands</w:t>
            </w:r>
          </w:p>
        </w:tc>
        <w:tc>
          <w:tcPr>
            <w:tcW w:w="74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C806D5">
            <w:pPr>
              <w:bidi/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8±0.84</w:t>
            </w:r>
          </w:p>
        </w:tc>
        <w:tc>
          <w:tcPr>
            <w:tcW w:w="78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C806D5">
            <w:pPr>
              <w:bidi/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  <w:r w:rsidRPr="00416F02">
              <w:rPr>
                <w:rFonts w:ascii="Times New Roman" w:hAnsi="Times New Roman" w:cs="Times New Roman"/>
                <w:sz w:val="24"/>
                <w:szCs w:val="24"/>
                <w:rtl/>
              </w:rPr>
              <w:t>±</w:t>
            </w: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88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C806D5">
            <w:pPr>
              <w:bidi/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  <w:r w:rsidRPr="00416F02">
              <w:rPr>
                <w:rFonts w:ascii="Times New Roman" w:hAnsi="Times New Roman" w:cs="Times New Roman"/>
                <w:sz w:val="24"/>
                <w:szCs w:val="24"/>
                <w:rtl/>
              </w:rPr>
              <w:t>±</w:t>
            </w: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74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C806D5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139.6</w:t>
            </w:r>
          </w:p>
        </w:tc>
        <w:tc>
          <w:tcPr>
            <w:tcW w:w="67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C806D5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C06FE" w:rsidRPr="00416F02">
        <w:trPr>
          <w:cantSplit/>
          <w:trHeight w:val="767"/>
        </w:trPr>
        <w:tc>
          <w:tcPr>
            <w:tcW w:w="1176" w:type="pct"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C806D5">
            <w:pPr>
              <w:spacing w:after="0" w:line="4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Modified Aldrete</w:t>
            </w:r>
            <w:r w:rsidRPr="004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≥</w:t>
            </w: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" w:type="pct"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C806D5">
            <w:pPr>
              <w:bidi/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r w:rsidRPr="00416F02">
              <w:rPr>
                <w:rFonts w:ascii="Times New Roman" w:hAnsi="Times New Roman" w:cs="Times New Roman"/>
                <w:sz w:val="24"/>
                <w:szCs w:val="24"/>
                <w:rtl/>
              </w:rPr>
              <w:t>±</w:t>
            </w: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11.29</w:t>
            </w:r>
          </w:p>
        </w:tc>
        <w:tc>
          <w:tcPr>
            <w:tcW w:w="787" w:type="pct"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B10C56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  <w:r w:rsidRPr="00416F02">
              <w:rPr>
                <w:rFonts w:ascii="Times New Roman" w:hAnsi="Times New Roman" w:cs="Times New Roman"/>
                <w:sz w:val="24"/>
                <w:szCs w:val="24"/>
                <w:rtl/>
              </w:rPr>
              <w:t>±</w:t>
            </w: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882" w:type="pct"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B10C56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  <w:r w:rsidRPr="00416F02">
              <w:rPr>
                <w:rFonts w:ascii="Times New Roman" w:hAnsi="Times New Roman" w:cs="Times New Roman"/>
                <w:sz w:val="24"/>
                <w:szCs w:val="24"/>
                <w:rtl/>
              </w:rPr>
              <w:t>±</w:t>
            </w: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742" w:type="pct"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C806D5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190.2</w:t>
            </w:r>
          </w:p>
        </w:tc>
        <w:tc>
          <w:tcPr>
            <w:tcW w:w="671" w:type="pct"/>
            <w:tcBorders>
              <w:bottom w:val="thickThinSmallGap" w:sz="2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06FE" w:rsidRPr="00416F02" w:rsidRDefault="00DC06FE" w:rsidP="00C806D5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DC06FE" w:rsidRDefault="00DC06FE" w:rsidP="009A2D8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06FE" w:rsidRDefault="00DC06FE" w:rsidP="0054421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F02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Chart 4" o:spid="_x0000_i1032" type="#_x0000_t75" style="width:440.25pt;height:285.75pt;visibility:visible">
            <v:imagedata r:id="rId14" o:title="" cropbottom="-23f"/>
            <o:lock v:ext="edit" aspectratio="f"/>
          </v:shape>
        </w:pict>
      </w:r>
    </w:p>
    <w:p w:rsidR="00DC06FE" w:rsidRPr="00FF5CC7" w:rsidRDefault="00DC06FE" w:rsidP="008D3C97">
      <w:pPr>
        <w:spacing w:line="360" w:lineRule="auto"/>
        <w:jc w:val="center"/>
        <w:rPr>
          <w:rFonts w:ascii="Verdana" w:hAnsi="Verdana" w:cs="Times New Roman"/>
          <w:b/>
          <w:bCs/>
          <w:i/>
          <w:iCs/>
        </w:rPr>
      </w:pPr>
      <w:r w:rsidRPr="00FF5CC7">
        <w:rPr>
          <w:rFonts w:ascii="Verdana" w:hAnsi="Verdana" w:cs="Times New Roman"/>
          <w:b/>
          <w:bCs/>
        </w:rPr>
        <w:t>Fig. (3</w:t>
      </w:r>
      <w:r>
        <w:rPr>
          <w:rFonts w:ascii="Verdana" w:hAnsi="Verdana" w:cs="Times New Roman"/>
          <w:b/>
          <w:bCs/>
        </w:rPr>
        <w:t>5</w:t>
      </w:r>
      <w:r w:rsidRPr="00FF5CC7">
        <w:rPr>
          <w:rFonts w:ascii="Verdana" w:hAnsi="Verdana" w:cs="Times New Roman"/>
          <w:b/>
          <w:bCs/>
        </w:rPr>
        <w:t>):</w:t>
      </w:r>
      <w:r w:rsidRPr="00FF5CC7">
        <w:rPr>
          <w:rFonts w:ascii="Verdana" w:hAnsi="Verdana" w:cs="Times New Roman"/>
          <w:b/>
          <w:bCs/>
          <w:i/>
          <w:iCs/>
        </w:rPr>
        <w:t xml:space="preserve"> </w:t>
      </w:r>
      <w:r w:rsidRPr="00FF5CC7">
        <w:rPr>
          <w:rFonts w:ascii="Verdana" w:hAnsi="Verdana" w:cs="Times New Roman"/>
          <w:b/>
          <w:bCs/>
        </w:rPr>
        <w:t xml:space="preserve">Recovery profiles in BIS-guided subgroups( </w:t>
      </w:r>
      <w:r w:rsidRPr="00FF5CC7">
        <w:rPr>
          <w:rFonts w:ascii="Verdana" w:hAnsi="Verdana" w:cs="Times New Roman"/>
          <w:b/>
          <w:bCs/>
        </w:rPr>
        <w:sym w:font="Symbol" w:char="F049"/>
      </w:r>
      <w:r w:rsidRPr="00FF5CC7">
        <w:rPr>
          <w:rFonts w:ascii="Verdana" w:hAnsi="Verdana" w:cs="Times New Roman"/>
          <w:b/>
          <w:bCs/>
        </w:rPr>
        <w:t xml:space="preserve">A </w:t>
      </w:r>
      <w:r w:rsidRPr="00FF5CC7">
        <w:rPr>
          <w:rFonts w:ascii="Verdana" w:hAnsi="Verdana" w:cs="Times New Roman"/>
          <w:b/>
          <w:bCs/>
        </w:rPr>
        <w:sym w:font="Symbol" w:char="F026"/>
      </w:r>
      <w:r w:rsidRPr="00FF5CC7">
        <w:rPr>
          <w:rFonts w:ascii="Verdana" w:hAnsi="Verdana" w:cs="Times New Roman"/>
          <w:b/>
          <w:bCs/>
        </w:rPr>
        <w:t xml:space="preserve"> </w:t>
      </w:r>
      <w:r w:rsidRPr="00FF5CC7">
        <w:rPr>
          <w:rFonts w:ascii="Verdana" w:hAnsi="Verdana" w:cs="Times New Roman"/>
          <w:b/>
          <w:bCs/>
        </w:rPr>
        <w:sym w:font="Symbol" w:char="F049"/>
      </w:r>
      <w:r w:rsidRPr="00FF5CC7">
        <w:rPr>
          <w:rFonts w:ascii="Verdana" w:hAnsi="Verdana" w:cs="Times New Roman"/>
          <w:b/>
          <w:bCs/>
        </w:rPr>
        <w:sym w:font="Symbol" w:char="F049"/>
      </w:r>
      <w:r w:rsidRPr="00FF5CC7">
        <w:rPr>
          <w:rFonts w:ascii="Verdana" w:hAnsi="Verdana" w:cs="Times New Roman"/>
          <w:b/>
          <w:bCs/>
        </w:rPr>
        <w:t xml:space="preserve">A </w:t>
      </w:r>
      <w:r w:rsidRPr="00FF5CC7">
        <w:rPr>
          <w:rFonts w:ascii="Verdana" w:hAnsi="Verdana" w:cs="Times New Roman"/>
          <w:b/>
          <w:bCs/>
        </w:rPr>
        <w:sym w:font="Symbol" w:char="F026"/>
      </w:r>
      <w:r w:rsidRPr="00FF5CC7">
        <w:rPr>
          <w:rFonts w:ascii="Verdana" w:hAnsi="Verdana" w:cs="Times New Roman"/>
          <w:b/>
          <w:bCs/>
        </w:rPr>
        <w:sym w:font="Symbol" w:char="F049"/>
      </w:r>
      <w:r w:rsidRPr="00FF5CC7">
        <w:rPr>
          <w:rFonts w:ascii="Verdana" w:hAnsi="Verdana" w:cs="Times New Roman"/>
          <w:b/>
          <w:bCs/>
        </w:rPr>
        <w:sym w:font="Symbol" w:char="F049"/>
      </w:r>
      <w:r w:rsidRPr="00FF5CC7">
        <w:rPr>
          <w:rFonts w:ascii="Verdana" w:hAnsi="Verdana" w:cs="Times New Roman"/>
          <w:b/>
          <w:bCs/>
        </w:rPr>
        <w:sym w:font="Symbol" w:char="F049"/>
      </w:r>
      <w:r w:rsidRPr="00FF5CC7">
        <w:rPr>
          <w:rFonts w:ascii="Verdana" w:hAnsi="Verdana" w:cs="Times New Roman"/>
          <w:b/>
          <w:bCs/>
        </w:rPr>
        <w:t>A ).</w:t>
      </w:r>
    </w:p>
    <w:p w:rsidR="00DC06FE" w:rsidRDefault="00DC06F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DC06FE" w:rsidRDefault="00DC06FE" w:rsidP="001C254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Awareness: </w:t>
      </w:r>
    </w:p>
    <w:p w:rsidR="00DC06FE" w:rsidRPr="006721EB" w:rsidRDefault="00DC06FE" w:rsidP="001C2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P</w:t>
      </w:r>
      <w:r w:rsidRPr="007E6ABD">
        <w:rPr>
          <w:rFonts w:ascii="Times New Roman" w:hAnsi="Times New Roman" w:cs="Times New Roman"/>
          <w:sz w:val="28"/>
          <w:szCs w:val="28"/>
        </w:rPr>
        <w:t>atients were questioned for recall of events, hearing vague sounds, feeling surgical instruments or dr</w:t>
      </w:r>
      <w:r>
        <w:rPr>
          <w:rFonts w:ascii="Times New Roman" w:hAnsi="Times New Roman" w:cs="Times New Roman"/>
          <w:sz w:val="28"/>
          <w:szCs w:val="28"/>
        </w:rPr>
        <w:t>essing application, or dreaming, and</w:t>
      </w:r>
      <w:r w:rsidRPr="00662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7E6ABD">
        <w:rPr>
          <w:rFonts w:ascii="Times New Roman" w:hAnsi="Times New Roman" w:cs="Times New Roman"/>
          <w:sz w:val="28"/>
          <w:szCs w:val="28"/>
        </w:rPr>
        <w:t xml:space="preserve">e did not encounter any case of </w:t>
      </w:r>
      <w:r>
        <w:rPr>
          <w:rFonts w:ascii="Times New Roman" w:hAnsi="Times New Roman" w:cs="Times New Roman"/>
          <w:sz w:val="28"/>
          <w:szCs w:val="28"/>
        </w:rPr>
        <w:t>operation-related recall (awareness)</w:t>
      </w:r>
      <w:r w:rsidRPr="007E6ABD">
        <w:rPr>
          <w:rFonts w:ascii="Times New Roman" w:hAnsi="Times New Roman" w:cs="Times New Roman"/>
          <w:sz w:val="28"/>
          <w:szCs w:val="28"/>
        </w:rPr>
        <w:t xml:space="preserve">, in either </w:t>
      </w:r>
      <w:r>
        <w:rPr>
          <w:rFonts w:ascii="Times New Roman" w:hAnsi="Times New Roman" w:cs="Times New Roman"/>
          <w:sz w:val="28"/>
          <w:szCs w:val="28"/>
        </w:rPr>
        <w:t>sub</w:t>
      </w:r>
      <w:r w:rsidRPr="007E6ABD">
        <w:rPr>
          <w:rFonts w:ascii="Times New Roman" w:hAnsi="Times New Roman" w:cs="Times New Roman"/>
          <w:sz w:val="28"/>
          <w:szCs w:val="28"/>
        </w:rPr>
        <w:t>group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7E6AB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C06FE" w:rsidRPr="00731DA1" w:rsidRDefault="00DC06FE" w:rsidP="00770E8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DC06FE" w:rsidRDefault="00DC06FE" w:rsidP="001C254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Postoperative complications:</w:t>
      </w:r>
    </w:p>
    <w:p w:rsidR="00DC06FE" w:rsidRDefault="00DC06FE" w:rsidP="004A6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Pr="001C0512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incidence of postoperative nausea and vomiting  in the first 24 h postoperatively , was  lower </w:t>
      </w:r>
      <w:r w:rsidRPr="00301BDF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 xml:space="preserve"> BIS </w:t>
      </w:r>
      <w:r w:rsidRPr="00301BDF">
        <w:rPr>
          <w:rFonts w:ascii="Times New Roman" w:hAnsi="Times New Roman" w:cs="Times New Roman"/>
          <w:sz w:val="28"/>
          <w:szCs w:val="28"/>
        </w:rPr>
        <w:t>subgroup</w:t>
      </w:r>
      <w:r>
        <w:rPr>
          <w:rFonts w:ascii="Times New Roman" w:hAnsi="Times New Roman" w:cs="Times New Roman"/>
          <w:sz w:val="28"/>
          <w:szCs w:val="28"/>
        </w:rPr>
        <w:t xml:space="preserve">s; </w:t>
      </w:r>
      <w:r w:rsidRPr="006F7534">
        <w:rPr>
          <w:rFonts w:ascii="Times New Roman" w:hAnsi="Times New Roman" w:cs="Times New Roman"/>
          <w:sz w:val="28"/>
          <w:szCs w:val="28"/>
        </w:rPr>
        <w:sym w:font="Symbol" w:char="F049"/>
      </w:r>
      <w:r w:rsidRPr="006F753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DEE">
        <w:rPr>
          <w:rFonts w:ascii="Times New Roman" w:hAnsi="Times New Roman" w:cs="Times New Roman"/>
          <w:sz w:val="28"/>
          <w:szCs w:val="28"/>
        </w:rPr>
        <w:t>(</w:t>
      </w:r>
      <w:r w:rsidRPr="00FA5D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r w:rsidRPr="00FA5D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= 1, 5</w:t>
      </w:r>
      <w:r w:rsidRPr="00FA5DEE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Symbol" w:char="F025"/>
      </w:r>
      <w:r w:rsidRPr="00FA5D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6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A  </w:t>
      </w:r>
      <w:r w:rsidRPr="006F7534">
        <w:rPr>
          <w:rFonts w:ascii="Times New Roman" w:hAnsi="Times New Roman" w:cs="Times New Roman"/>
          <w:sz w:val="28"/>
          <w:szCs w:val="28"/>
        </w:rPr>
        <w:t>(</w:t>
      </w:r>
      <w:r w:rsidRPr="00FA5D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r w:rsidRPr="00FA5D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= 0,</w:t>
      </w:r>
      <w:r w:rsidRPr="00FA5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5D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FA5DEE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Symbol" w:char="F025"/>
      </w:r>
      <w:r w:rsidRPr="006F75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6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6F7534">
        <w:rPr>
          <w:rFonts w:ascii="Times New Roman" w:hAnsi="Times New Roman" w:cs="Times New Roman"/>
          <w:sz w:val="28"/>
          <w:szCs w:val="28"/>
        </w:rPr>
        <w:t>(</w:t>
      </w:r>
      <w:r w:rsidRPr="00FA5D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r w:rsidRPr="00FA5D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= 4, 20</w:t>
      </w:r>
      <w:r w:rsidRPr="00FA5DEE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Symbol" w:char="F025"/>
      </w:r>
      <w:r w:rsidRPr="006F75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than in subgroups without aid of </w:t>
      </w:r>
      <w:r w:rsidRPr="009244AD">
        <w:rPr>
          <w:rFonts w:ascii="Times New Roman" w:hAnsi="Times New Roman" w:cs="Times New Roman"/>
          <w:sz w:val="28"/>
          <w:szCs w:val="28"/>
        </w:rPr>
        <w:t>BIS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B </w:t>
      </w:r>
      <w:r w:rsidRPr="006F7534">
        <w:rPr>
          <w:rFonts w:ascii="Times New Roman" w:hAnsi="Times New Roman" w:cs="Times New Roman"/>
          <w:sz w:val="28"/>
          <w:szCs w:val="28"/>
        </w:rPr>
        <w:t>(</w:t>
      </w:r>
      <w:r w:rsidRPr="00FA5D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r w:rsidRPr="00FA5D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= 3,</w:t>
      </w:r>
      <w:r w:rsidRPr="00FA5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5D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</w:t>
      </w:r>
      <w:r w:rsidRPr="00FA5DEE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Symbol" w:char="F025"/>
      </w:r>
      <w:r w:rsidRPr="006F75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6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>B</w:t>
      </w:r>
      <w:r w:rsidRPr="006F7534">
        <w:rPr>
          <w:rFonts w:ascii="Times New Roman" w:hAnsi="Times New Roman" w:cs="Times New Roman"/>
          <w:sz w:val="28"/>
          <w:szCs w:val="28"/>
        </w:rPr>
        <w:t>(</w:t>
      </w:r>
      <w:r w:rsidRPr="00FA5D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r w:rsidRPr="00FA5D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= 2,</w:t>
      </w:r>
      <w:r w:rsidRPr="00FA5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5D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Pr="00FA5DEE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Symbol" w:char="F025"/>
      </w:r>
      <w:r w:rsidRPr="006F75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6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B </w:t>
      </w:r>
      <w:r w:rsidRPr="006F7534">
        <w:rPr>
          <w:rFonts w:ascii="Times New Roman" w:hAnsi="Times New Roman" w:cs="Times New Roman"/>
          <w:sz w:val="28"/>
          <w:szCs w:val="28"/>
        </w:rPr>
        <w:t>(</w:t>
      </w:r>
      <w:r w:rsidRPr="00FA5D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r w:rsidRPr="00FA5D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= 7,</w:t>
      </w:r>
      <w:r w:rsidRPr="00FA5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5D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35</w:t>
      </w:r>
      <w:r w:rsidRPr="00FA5DEE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Symbol" w:char="F025"/>
      </w:r>
      <w:r w:rsidRPr="006F75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respectively, </w:t>
      </w:r>
      <w:r w:rsidRPr="005B5CC3">
        <w:rPr>
          <w:rFonts w:ascii="Times New Roman" w:hAnsi="Times New Roman" w:cs="Times New Roman"/>
          <w:sz w:val="28"/>
          <w:szCs w:val="28"/>
        </w:rPr>
        <w:t>but these results did not reach a statistically significant value (</w:t>
      </w:r>
      <w:r w:rsidRPr="005B5CC3">
        <w:rPr>
          <w:rFonts w:ascii="Times New Roman" w:hAnsi="Times New Roman" w:cs="Times New Roman"/>
          <w:i/>
          <w:iCs/>
          <w:sz w:val="28"/>
          <w:szCs w:val="28"/>
        </w:rPr>
        <w:t xml:space="preserve">P value </w:t>
      </w:r>
      <w:r>
        <w:rPr>
          <w:rFonts w:ascii="Times New Roman" w:hAnsi="Times New Roman" w:cs="Times New Roman"/>
          <w:i/>
          <w:iCs/>
          <w:sz w:val="28"/>
          <w:szCs w:val="28"/>
        </w:rPr>
        <w:t>&gt;</w:t>
      </w:r>
      <w:r w:rsidRPr="005B5CC3">
        <w:rPr>
          <w:rFonts w:ascii="Times New Roman" w:hAnsi="Times New Roman" w:cs="Times New Roman"/>
          <w:i/>
          <w:iCs/>
          <w:sz w:val="28"/>
          <w:szCs w:val="28"/>
        </w:rPr>
        <w:t xml:space="preserve"> 0.05</w:t>
      </w:r>
      <w:r w:rsidRPr="005B5CC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The least incidence  being in</w:t>
      </w:r>
      <w:r w:rsidRPr="0037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propofol-ketamine subgroup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>A(</w:t>
      </w:r>
      <w:r w:rsidRPr="00301BDF">
        <w:rPr>
          <w:rFonts w:ascii="Times New Roman" w:hAnsi="Times New Roman" w:cs="Times New Roman"/>
          <w:sz w:val="28"/>
          <w:szCs w:val="28"/>
        </w:rPr>
        <w:t>with BIS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,and the </w:t>
      </w:r>
      <w:r w:rsidRPr="001C0512">
        <w:rPr>
          <w:rFonts w:ascii="Times New Roman" w:hAnsi="Times New Roman" w:cs="Times New Roman"/>
          <w:sz w:val="28"/>
          <w:szCs w:val="28"/>
        </w:rPr>
        <w:t>highest</w:t>
      </w:r>
      <w:r w:rsidRPr="00CA20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incidence  being  in</w:t>
      </w:r>
      <w:r w:rsidRPr="0037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isoflurane subgroup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>B (</w:t>
      </w:r>
      <w:r w:rsidRPr="00301BDF">
        <w:rPr>
          <w:rFonts w:ascii="Times New Roman" w:hAnsi="Times New Roman" w:cs="Times New Roman"/>
          <w:sz w:val="28"/>
          <w:szCs w:val="28"/>
        </w:rPr>
        <w:t>with</w:t>
      </w:r>
      <w:r>
        <w:rPr>
          <w:rFonts w:ascii="Times New Roman" w:hAnsi="Times New Roman" w:cs="Times New Roman"/>
          <w:sz w:val="28"/>
          <w:szCs w:val="28"/>
        </w:rPr>
        <w:t>out</w:t>
      </w:r>
      <w:r w:rsidRPr="00301BDF">
        <w:rPr>
          <w:rFonts w:ascii="Times New Roman" w:hAnsi="Times New Roman" w:cs="Times New Roman"/>
          <w:sz w:val="28"/>
          <w:szCs w:val="28"/>
        </w:rPr>
        <w:t xml:space="preserve"> BIS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6F7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162">
        <w:rPr>
          <w:rFonts w:ascii="Times New Roman" w:hAnsi="Times New Roman" w:cs="Times New Roman"/>
          <w:sz w:val="28"/>
          <w:szCs w:val="28"/>
        </w:rPr>
        <w:t>None</w:t>
      </w:r>
      <w:r>
        <w:rPr>
          <w:rFonts w:ascii="Times New Roman" w:hAnsi="Times New Roman" w:cs="Times New Roman"/>
          <w:sz w:val="28"/>
          <w:szCs w:val="28"/>
        </w:rPr>
        <w:t xml:space="preserve"> of the patients of all six subgroups had experienced any hallucinations.</w:t>
      </w:r>
    </w:p>
    <w:p w:rsidR="00DC06FE" w:rsidRDefault="00DC06FE" w:rsidP="00CE0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6FE" w:rsidRPr="00FF5CC7" w:rsidRDefault="00DC06FE" w:rsidP="00731DA1">
      <w:pPr>
        <w:tabs>
          <w:tab w:val="left" w:pos="90"/>
          <w:tab w:val="left" w:pos="1530"/>
        </w:tabs>
        <w:bidi/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FF5CC7">
        <w:rPr>
          <w:rFonts w:ascii="Verdana" w:hAnsi="Verdana" w:cs="Times New Roman"/>
          <w:b/>
          <w:bCs/>
          <w:sz w:val="24"/>
          <w:szCs w:val="24"/>
        </w:rPr>
        <w:t>Table (1</w:t>
      </w:r>
      <w:r>
        <w:rPr>
          <w:rFonts w:ascii="Verdana" w:hAnsi="Verdana" w:cs="Times New Roman"/>
          <w:b/>
          <w:bCs/>
          <w:sz w:val="24"/>
          <w:szCs w:val="24"/>
        </w:rPr>
        <w:t>3</w:t>
      </w:r>
      <w:r w:rsidRPr="00FF5CC7">
        <w:rPr>
          <w:rFonts w:ascii="Verdana" w:hAnsi="Verdana" w:cs="Times New Roman"/>
          <w:b/>
          <w:bCs/>
          <w:sz w:val="24"/>
          <w:szCs w:val="24"/>
        </w:rPr>
        <w:t>): Different subgroups according to the postoperative data</w:t>
      </w:r>
      <w:r>
        <w:rPr>
          <w:rFonts w:ascii="Verdana" w:hAnsi="Verdana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tbl>
      <w:tblPr>
        <w:tblW w:w="885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678"/>
        <w:gridCol w:w="1113"/>
        <w:gridCol w:w="1113"/>
        <w:gridCol w:w="1174"/>
        <w:gridCol w:w="1174"/>
        <w:gridCol w:w="1236"/>
        <w:gridCol w:w="1362"/>
      </w:tblGrid>
      <w:tr w:rsidR="00DC06FE" w:rsidRPr="00416F02">
        <w:trPr>
          <w:trHeight w:val="432"/>
          <w:jc w:val="center"/>
        </w:trPr>
        <w:tc>
          <w:tcPr>
            <w:tcW w:w="1678" w:type="dxa"/>
            <w:tcBorders>
              <w:top w:val="thinThickSmallGap" w:sz="24" w:space="0" w:color="auto"/>
            </w:tcBorders>
            <w:noWrap/>
          </w:tcPr>
          <w:p w:rsidR="00DC06FE" w:rsidRPr="00416F02" w:rsidRDefault="00DC06FE" w:rsidP="00416F02">
            <w:pPr>
              <w:spacing w:after="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13" w:type="dxa"/>
            <w:tcBorders>
              <w:top w:val="thinThickSmallGap" w:sz="24" w:space="0" w:color="auto"/>
            </w:tcBorders>
            <w:noWrap/>
          </w:tcPr>
          <w:p w:rsidR="00DC06FE" w:rsidRPr="00416F02" w:rsidRDefault="00DC06FE" w:rsidP="00416F02">
            <w:pPr>
              <w:spacing w:after="0" w:line="360" w:lineRule="auto"/>
              <w:jc w:val="both"/>
              <w:rPr>
                <w:rFonts w:ascii="Arial" w:hAnsi="Arial"/>
                <w:i/>
                <w:iCs/>
              </w:rPr>
            </w:pPr>
            <w:r w:rsidRPr="00416F02">
              <w:rPr>
                <w:rFonts w:ascii="Arial" w:hAnsi="Arial"/>
                <w:b/>
                <w:bCs/>
                <w:i/>
                <w:iCs/>
              </w:rPr>
              <w:t>IA</w:t>
            </w:r>
            <w:r w:rsidRPr="00416F02">
              <w:rPr>
                <w:rFonts w:ascii="Arial" w:hAnsi="Arial"/>
                <w:i/>
                <w:iCs/>
              </w:rPr>
              <w:t>(N</w:t>
            </w:r>
            <w:r w:rsidRPr="00416F02">
              <w:rPr>
                <w:rFonts w:ascii="Arial" w:hAnsi="Arial"/>
                <w:i/>
                <w:iCs/>
              </w:rPr>
              <w:sym w:font="Symbol" w:char="F03D"/>
            </w:r>
            <w:r w:rsidRPr="00416F02">
              <w:rPr>
                <w:rFonts w:ascii="Arial" w:hAnsi="Arial"/>
                <w:i/>
                <w:iCs/>
              </w:rPr>
              <w:t>20)</w:t>
            </w:r>
          </w:p>
        </w:tc>
        <w:tc>
          <w:tcPr>
            <w:tcW w:w="1113" w:type="dxa"/>
            <w:tcBorders>
              <w:top w:val="thinThickSmallGap" w:sz="24" w:space="0" w:color="auto"/>
            </w:tcBorders>
            <w:noWrap/>
          </w:tcPr>
          <w:p w:rsidR="00DC06FE" w:rsidRPr="00416F02" w:rsidRDefault="00DC06FE" w:rsidP="00416F02">
            <w:pPr>
              <w:spacing w:after="0" w:line="360" w:lineRule="auto"/>
              <w:jc w:val="both"/>
              <w:rPr>
                <w:rFonts w:ascii="Arial" w:hAnsi="Arial"/>
                <w:i/>
                <w:iCs/>
              </w:rPr>
            </w:pPr>
            <w:r w:rsidRPr="00416F02">
              <w:rPr>
                <w:rFonts w:ascii="Arial" w:hAnsi="Arial"/>
                <w:b/>
                <w:bCs/>
                <w:i/>
                <w:iCs/>
              </w:rPr>
              <w:t>IB</w:t>
            </w:r>
            <w:r w:rsidRPr="00416F02">
              <w:rPr>
                <w:rFonts w:ascii="Arial" w:hAnsi="Arial"/>
                <w:i/>
                <w:iCs/>
              </w:rPr>
              <w:t>(N</w:t>
            </w:r>
            <w:r w:rsidRPr="00416F02">
              <w:rPr>
                <w:rFonts w:ascii="Arial" w:hAnsi="Arial"/>
                <w:i/>
                <w:iCs/>
              </w:rPr>
              <w:sym w:font="Symbol" w:char="F03D"/>
            </w:r>
            <w:r w:rsidRPr="00416F02">
              <w:rPr>
                <w:rFonts w:ascii="Arial" w:hAnsi="Arial"/>
                <w:i/>
                <w:iCs/>
              </w:rPr>
              <w:t>20)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noWrap/>
          </w:tcPr>
          <w:p w:rsidR="00DC06FE" w:rsidRPr="00416F02" w:rsidRDefault="00DC06FE" w:rsidP="00416F02">
            <w:pPr>
              <w:spacing w:after="0" w:line="360" w:lineRule="auto"/>
              <w:jc w:val="both"/>
              <w:rPr>
                <w:rFonts w:ascii="Arial" w:hAnsi="Arial"/>
                <w:i/>
                <w:iCs/>
              </w:rPr>
            </w:pPr>
            <w:r w:rsidRPr="00416F02">
              <w:rPr>
                <w:rFonts w:ascii="Arial" w:hAnsi="Arial"/>
                <w:b/>
                <w:bCs/>
                <w:i/>
                <w:iCs/>
              </w:rPr>
              <w:t>IIA</w:t>
            </w:r>
            <w:r w:rsidRPr="00416F02">
              <w:rPr>
                <w:rFonts w:ascii="Arial" w:hAnsi="Arial"/>
                <w:i/>
                <w:iCs/>
              </w:rPr>
              <w:t>(N</w:t>
            </w:r>
            <w:r w:rsidRPr="00416F02">
              <w:rPr>
                <w:rFonts w:ascii="Arial" w:hAnsi="Arial"/>
                <w:i/>
                <w:iCs/>
              </w:rPr>
              <w:sym w:font="Symbol" w:char="F03D"/>
            </w:r>
            <w:r w:rsidRPr="00416F02">
              <w:rPr>
                <w:rFonts w:ascii="Arial" w:hAnsi="Arial"/>
                <w:i/>
                <w:iCs/>
              </w:rPr>
              <w:t>20)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noWrap/>
          </w:tcPr>
          <w:p w:rsidR="00DC06FE" w:rsidRPr="00416F02" w:rsidRDefault="00DC06FE" w:rsidP="00416F02">
            <w:pPr>
              <w:spacing w:after="0" w:line="360" w:lineRule="auto"/>
              <w:jc w:val="both"/>
              <w:rPr>
                <w:rFonts w:ascii="Arial" w:hAnsi="Arial"/>
                <w:i/>
                <w:iCs/>
              </w:rPr>
            </w:pPr>
            <w:r w:rsidRPr="00416F02">
              <w:rPr>
                <w:rFonts w:ascii="Arial" w:hAnsi="Arial"/>
                <w:b/>
                <w:bCs/>
                <w:i/>
                <w:iCs/>
              </w:rPr>
              <w:t>IIB</w:t>
            </w:r>
            <w:r w:rsidRPr="00416F02">
              <w:rPr>
                <w:rFonts w:ascii="Arial" w:hAnsi="Arial"/>
                <w:i/>
                <w:iCs/>
              </w:rPr>
              <w:t>(N</w:t>
            </w:r>
            <w:r w:rsidRPr="00416F02">
              <w:rPr>
                <w:rFonts w:ascii="Arial" w:hAnsi="Arial"/>
                <w:i/>
                <w:iCs/>
              </w:rPr>
              <w:sym w:font="Symbol" w:char="F03D"/>
            </w:r>
            <w:r w:rsidRPr="00416F02">
              <w:rPr>
                <w:rFonts w:ascii="Arial" w:hAnsi="Arial"/>
                <w:i/>
                <w:iCs/>
              </w:rPr>
              <w:t>20)</w:t>
            </w:r>
          </w:p>
        </w:tc>
        <w:tc>
          <w:tcPr>
            <w:tcW w:w="1236" w:type="dxa"/>
            <w:tcBorders>
              <w:top w:val="thinThickSmallGap" w:sz="24" w:space="0" w:color="auto"/>
            </w:tcBorders>
            <w:noWrap/>
          </w:tcPr>
          <w:p w:rsidR="00DC06FE" w:rsidRPr="00416F02" w:rsidRDefault="00DC06FE" w:rsidP="00416F02">
            <w:pPr>
              <w:spacing w:after="0" w:line="360" w:lineRule="auto"/>
              <w:jc w:val="both"/>
              <w:rPr>
                <w:rFonts w:ascii="Arial" w:hAnsi="Arial"/>
                <w:i/>
                <w:iCs/>
              </w:rPr>
            </w:pPr>
            <w:r w:rsidRPr="00416F02">
              <w:rPr>
                <w:rFonts w:ascii="Arial" w:hAnsi="Arial"/>
                <w:b/>
                <w:bCs/>
                <w:i/>
                <w:iCs/>
              </w:rPr>
              <w:t>IIIA</w:t>
            </w:r>
            <w:r w:rsidRPr="00416F02">
              <w:rPr>
                <w:rFonts w:ascii="Arial" w:hAnsi="Arial"/>
                <w:i/>
                <w:iCs/>
              </w:rPr>
              <w:t>(N</w:t>
            </w:r>
            <w:r w:rsidRPr="00416F02">
              <w:rPr>
                <w:rFonts w:ascii="Arial" w:hAnsi="Arial"/>
                <w:i/>
                <w:iCs/>
              </w:rPr>
              <w:sym w:font="Symbol" w:char="F03D"/>
            </w:r>
            <w:r w:rsidRPr="00416F02">
              <w:rPr>
                <w:rFonts w:ascii="Arial" w:hAnsi="Arial"/>
                <w:i/>
                <w:iCs/>
              </w:rPr>
              <w:t>20)</w:t>
            </w:r>
          </w:p>
        </w:tc>
        <w:tc>
          <w:tcPr>
            <w:tcW w:w="1362" w:type="dxa"/>
            <w:tcBorders>
              <w:top w:val="thinThickSmallGap" w:sz="24" w:space="0" w:color="auto"/>
            </w:tcBorders>
            <w:noWrap/>
          </w:tcPr>
          <w:p w:rsidR="00DC06FE" w:rsidRPr="00416F02" w:rsidRDefault="00DC06FE" w:rsidP="00416F02">
            <w:pPr>
              <w:spacing w:after="0" w:line="360" w:lineRule="auto"/>
              <w:jc w:val="both"/>
              <w:rPr>
                <w:rFonts w:ascii="Arial" w:hAnsi="Arial"/>
                <w:i/>
                <w:iCs/>
              </w:rPr>
            </w:pPr>
            <w:r w:rsidRPr="00416F02">
              <w:rPr>
                <w:rFonts w:ascii="Arial" w:hAnsi="Arial"/>
                <w:b/>
                <w:bCs/>
                <w:i/>
                <w:iCs/>
              </w:rPr>
              <w:t>IIIB</w:t>
            </w:r>
            <w:r w:rsidRPr="00416F02">
              <w:rPr>
                <w:rFonts w:ascii="Arial" w:hAnsi="Arial"/>
                <w:i/>
                <w:iCs/>
              </w:rPr>
              <w:t>(N</w:t>
            </w:r>
            <w:r w:rsidRPr="00416F02">
              <w:rPr>
                <w:rFonts w:ascii="Arial" w:hAnsi="Arial"/>
                <w:i/>
                <w:iCs/>
              </w:rPr>
              <w:sym w:font="Symbol" w:char="F03D"/>
            </w:r>
            <w:r w:rsidRPr="00416F02">
              <w:rPr>
                <w:rFonts w:ascii="Arial" w:hAnsi="Arial"/>
                <w:i/>
                <w:iCs/>
              </w:rPr>
              <w:t>20)</w:t>
            </w:r>
          </w:p>
        </w:tc>
      </w:tr>
      <w:tr w:rsidR="00DC06FE" w:rsidRPr="00416F02">
        <w:trPr>
          <w:trHeight w:val="842"/>
          <w:jc w:val="center"/>
        </w:trPr>
        <w:tc>
          <w:tcPr>
            <w:tcW w:w="1678" w:type="dxa"/>
            <w:noWrap/>
            <w:vAlign w:val="center"/>
          </w:tcPr>
          <w:p w:rsidR="00DC06FE" w:rsidRPr="00416F02" w:rsidRDefault="00DC06FE" w:rsidP="00416F0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416F02">
              <w:rPr>
                <w:rFonts w:ascii="Arial" w:hAnsi="Arial"/>
                <w:b/>
                <w:bCs/>
                <w:i/>
                <w:iCs/>
              </w:rPr>
              <w:t>Awareness</w:t>
            </w:r>
          </w:p>
        </w:tc>
        <w:tc>
          <w:tcPr>
            <w:tcW w:w="1113" w:type="dxa"/>
            <w:noWrap/>
            <w:vAlign w:val="center"/>
          </w:tcPr>
          <w:p w:rsidR="00DC06FE" w:rsidRPr="00416F02" w:rsidRDefault="00DC06FE" w:rsidP="00416F0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3" w:type="dxa"/>
            <w:noWrap/>
            <w:vAlign w:val="center"/>
          </w:tcPr>
          <w:p w:rsidR="00DC06FE" w:rsidRPr="00416F02" w:rsidRDefault="00DC06FE" w:rsidP="00416F0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4" w:type="dxa"/>
            <w:noWrap/>
            <w:vAlign w:val="center"/>
          </w:tcPr>
          <w:p w:rsidR="00DC06FE" w:rsidRPr="00416F02" w:rsidRDefault="00DC06FE" w:rsidP="00416F0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4" w:type="dxa"/>
            <w:noWrap/>
            <w:vAlign w:val="center"/>
          </w:tcPr>
          <w:p w:rsidR="00DC06FE" w:rsidRPr="00416F02" w:rsidRDefault="00DC06FE" w:rsidP="00416F0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6" w:type="dxa"/>
            <w:noWrap/>
            <w:vAlign w:val="center"/>
          </w:tcPr>
          <w:p w:rsidR="00DC06FE" w:rsidRPr="00416F02" w:rsidRDefault="00DC06FE" w:rsidP="00416F0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2" w:type="dxa"/>
            <w:noWrap/>
            <w:vAlign w:val="center"/>
          </w:tcPr>
          <w:p w:rsidR="00DC06FE" w:rsidRPr="00416F02" w:rsidRDefault="00DC06FE" w:rsidP="00416F0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</w:tr>
      <w:tr w:rsidR="00DC06FE" w:rsidRPr="00416F02">
        <w:trPr>
          <w:trHeight w:val="863"/>
          <w:jc w:val="center"/>
        </w:trPr>
        <w:tc>
          <w:tcPr>
            <w:tcW w:w="1678" w:type="dxa"/>
            <w:noWrap/>
            <w:vAlign w:val="center"/>
          </w:tcPr>
          <w:p w:rsidR="00DC06FE" w:rsidRPr="00416F02" w:rsidRDefault="00DC06FE" w:rsidP="00416F0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416F02">
              <w:rPr>
                <w:rFonts w:ascii="Arial" w:hAnsi="Arial"/>
                <w:b/>
                <w:bCs/>
                <w:i/>
                <w:iCs/>
              </w:rPr>
              <w:t>PONV</w:t>
            </w:r>
          </w:p>
        </w:tc>
        <w:tc>
          <w:tcPr>
            <w:tcW w:w="1113" w:type="dxa"/>
            <w:noWrap/>
            <w:vAlign w:val="center"/>
          </w:tcPr>
          <w:p w:rsidR="00DC06FE" w:rsidRPr="00416F02" w:rsidRDefault="00DC06FE" w:rsidP="00416F0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1 (5</w:t>
            </w: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sym w:font="Symbol" w:char="F025"/>
            </w: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13" w:type="dxa"/>
            <w:noWrap/>
            <w:vAlign w:val="center"/>
          </w:tcPr>
          <w:p w:rsidR="00DC06FE" w:rsidRPr="00416F02" w:rsidRDefault="00DC06FE" w:rsidP="00416F0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3 (15</w:t>
            </w: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sym w:font="Symbol" w:char="F025"/>
            </w: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4" w:type="dxa"/>
            <w:noWrap/>
            <w:vAlign w:val="center"/>
          </w:tcPr>
          <w:p w:rsidR="00DC06FE" w:rsidRPr="00416F02" w:rsidRDefault="00DC06FE" w:rsidP="00416F0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0 (0</w:t>
            </w: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sym w:font="Symbol" w:char="F025"/>
            </w: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4" w:type="dxa"/>
            <w:noWrap/>
            <w:vAlign w:val="center"/>
          </w:tcPr>
          <w:p w:rsidR="00DC06FE" w:rsidRPr="00416F02" w:rsidRDefault="00DC06FE" w:rsidP="00416F0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2 (10</w:t>
            </w: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sym w:font="Symbol" w:char="F025"/>
            </w: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36" w:type="dxa"/>
            <w:noWrap/>
            <w:vAlign w:val="center"/>
          </w:tcPr>
          <w:p w:rsidR="00DC06FE" w:rsidRPr="00416F02" w:rsidRDefault="00DC06FE" w:rsidP="00416F0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4 (20</w:t>
            </w: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sym w:font="Symbol" w:char="F025"/>
            </w: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62" w:type="dxa"/>
            <w:noWrap/>
            <w:vAlign w:val="center"/>
          </w:tcPr>
          <w:p w:rsidR="00DC06FE" w:rsidRPr="00416F02" w:rsidRDefault="00DC06FE" w:rsidP="00416F0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7 (35</w:t>
            </w: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sym w:font="Symbol" w:char="F025"/>
            </w: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</w:tr>
      <w:tr w:rsidR="00DC06FE" w:rsidRPr="00416F02">
        <w:trPr>
          <w:trHeight w:val="863"/>
          <w:jc w:val="center"/>
        </w:trPr>
        <w:tc>
          <w:tcPr>
            <w:tcW w:w="1678" w:type="dxa"/>
            <w:tcBorders>
              <w:bottom w:val="thickThinSmallGap" w:sz="24" w:space="0" w:color="auto"/>
            </w:tcBorders>
            <w:noWrap/>
            <w:vAlign w:val="center"/>
          </w:tcPr>
          <w:p w:rsidR="00DC06FE" w:rsidRPr="00416F02" w:rsidRDefault="00DC06FE" w:rsidP="00416F0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416F02">
              <w:rPr>
                <w:rFonts w:ascii="Arial" w:hAnsi="Arial"/>
                <w:b/>
                <w:bCs/>
                <w:i/>
                <w:iCs/>
              </w:rPr>
              <w:t>Hallucination</w:t>
            </w:r>
          </w:p>
        </w:tc>
        <w:tc>
          <w:tcPr>
            <w:tcW w:w="1113" w:type="dxa"/>
            <w:tcBorders>
              <w:bottom w:val="thickThinSmallGap" w:sz="24" w:space="0" w:color="auto"/>
            </w:tcBorders>
            <w:noWrap/>
            <w:vAlign w:val="center"/>
          </w:tcPr>
          <w:p w:rsidR="00DC06FE" w:rsidRPr="00416F02" w:rsidRDefault="00DC06FE" w:rsidP="00416F0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bottom w:val="thickThinSmallGap" w:sz="24" w:space="0" w:color="auto"/>
            </w:tcBorders>
            <w:noWrap/>
            <w:vAlign w:val="center"/>
          </w:tcPr>
          <w:p w:rsidR="00DC06FE" w:rsidRPr="00416F02" w:rsidRDefault="00DC06FE" w:rsidP="00416F0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bottom w:val="thickThinSmallGap" w:sz="24" w:space="0" w:color="auto"/>
            </w:tcBorders>
            <w:noWrap/>
            <w:vAlign w:val="center"/>
          </w:tcPr>
          <w:p w:rsidR="00DC06FE" w:rsidRPr="00416F02" w:rsidRDefault="00DC06FE" w:rsidP="00416F0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bottom w:val="thickThinSmallGap" w:sz="24" w:space="0" w:color="auto"/>
            </w:tcBorders>
            <w:noWrap/>
            <w:vAlign w:val="center"/>
          </w:tcPr>
          <w:p w:rsidR="00DC06FE" w:rsidRPr="00416F02" w:rsidRDefault="00DC06FE" w:rsidP="00416F0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bottom w:val="thickThinSmallGap" w:sz="24" w:space="0" w:color="auto"/>
            </w:tcBorders>
            <w:noWrap/>
            <w:vAlign w:val="center"/>
          </w:tcPr>
          <w:p w:rsidR="00DC06FE" w:rsidRPr="00416F02" w:rsidRDefault="00DC06FE" w:rsidP="00416F0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bottom w:val="thickThinSmallGap" w:sz="24" w:space="0" w:color="auto"/>
            </w:tcBorders>
            <w:noWrap/>
            <w:vAlign w:val="center"/>
          </w:tcPr>
          <w:p w:rsidR="00DC06FE" w:rsidRPr="00416F02" w:rsidRDefault="00DC06FE" w:rsidP="00416F0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F02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DC06FE" w:rsidRDefault="00DC06FE" w:rsidP="009F0A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C06FE" w:rsidSect="00CF666B">
      <w:headerReference w:type="default" r:id="rId15"/>
      <w:footerReference w:type="default" r:id="rId16"/>
      <w:pgSz w:w="12240" w:h="15840"/>
      <w:pgMar w:top="1440" w:right="1800" w:bottom="1440" w:left="1800" w:header="850" w:footer="708" w:gutter="0"/>
      <w:pgNumType w:start="10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6FE" w:rsidRDefault="00DC06FE" w:rsidP="008F6FA0">
      <w:pPr>
        <w:spacing w:after="0" w:line="240" w:lineRule="auto"/>
      </w:pPr>
      <w:r>
        <w:separator/>
      </w:r>
    </w:p>
  </w:endnote>
  <w:endnote w:type="continuationSeparator" w:id="1">
    <w:p w:rsidR="00DC06FE" w:rsidRDefault="00DC06FE" w:rsidP="008F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FE" w:rsidRPr="00FB3731" w:rsidRDefault="00DC06FE" w:rsidP="00544218">
    <w:pPr>
      <w:pStyle w:val="Footer"/>
      <w:framePr w:wrap="auto" w:vAnchor="text" w:hAnchor="page" w:x="5636" w:y="286"/>
      <w:jc w:val="center"/>
      <w:rPr>
        <w:rStyle w:val="PageNumber"/>
        <w:rFonts w:cs="Arial"/>
        <w:b/>
        <w:bCs/>
        <w:sz w:val="28"/>
        <w:szCs w:val="28"/>
      </w:rPr>
    </w:pPr>
    <w:r>
      <w:rPr>
        <w:rStyle w:val="PageNumber"/>
        <w:rFonts w:cs="Arial"/>
        <w:b/>
        <w:bCs/>
        <w:sz w:val="28"/>
        <w:szCs w:val="28"/>
      </w:rPr>
      <w:sym w:font="Wingdings" w:char="F09B"/>
    </w:r>
    <w:r>
      <w:rPr>
        <w:rStyle w:val="PageNumber"/>
        <w:rFonts w:cs="Arial"/>
        <w:b/>
        <w:bCs/>
        <w:sz w:val="28"/>
        <w:szCs w:val="28"/>
      </w:rPr>
      <w:t xml:space="preserve"> </w:t>
    </w:r>
    <w:r w:rsidRPr="00FB3731">
      <w:rPr>
        <w:rStyle w:val="PageNumber"/>
        <w:rFonts w:cs="Arial"/>
        <w:b/>
        <w:bCs/>
        <w:sz w:val="28"/>
        <w:szCs w:val="28"/>
      </w:rPr>
      <w:fldChar w:fldCharType="begin"/>
    </w:r>
    <w:r w:rsidRPr="00FB3731">
      <w:rPr>
        <w:rStyle w:val="PageNumber"/>
        <w:rFonts w:cs="Arial"/>
        <w:b/>
        <w:bCs/>
        <w:sz w:val="28"/>
        <w:szCs w:val="28"/>
      </w:rPr>
      <w:instrText xml:space="preserve">PAGE  </w:instrText>
    </w:r>
    <w:r w:rsidRPr="00FB3731">
      <w:rPr>
        <w:rStyle w:val="PageNumber"/>
        <w:rFonts w:cs="Arial"/>
        <w:b/>
        <w:bCs/>
        <w:sz w:val="28"/>
        <w:szCs w:val="28"/>
      </w:rPr>
      <w:fldChar w:fldCharType="separate"/>
    </w:r>
    <w:r>
      <w:rPr>
        <w:rStyle w:val="PageNumber"/>
        <w:rFonts w:cs="Arial"/>
        <w:b/>
        <w:bCs/>
        <w:noProof/>
        <w:sz w:val="28"/>
        <w:szCs w:val="28"/>
      </w:rPr>
      <w:t>117</w:t>
    </w:r>
    <w:r w:rsidRPr="00FB3731">
      <w:rPr>
        <w:rStyle w:val="PageNumber"/>
        <w:rFonts w:cs="Arial"/>
        <w:b/>
        <w:bCs/>
        <w:sz w:val="28"/>
        <w:szCs w:val="28"/>
      </w:rPr>
      <w:fldChar w:fldCharType="end"/>
    </w:r>
    <w:r>
      <w:rPr>
        <w:rStyle w:val="PageNumber"/>
        <w:rFonts w:cs="Arial"/>
        <w:b/>
        <w:bCs/>
        <w:sz w:val="28"/>
        <w:szCs w:val="28"/>
      </w:rPr>
      <w:t xml:space="preserve"> </w:t>
    </w:r>
    <w:r>
      <w:rPr>
        <w:rStyle w:val="PageNumber"/>
        <w:rFonts w:cs="Arial"/>
        <w:b/>
        <w:bCs/>
        <w:sz w:val="28"/>
        <w:szCs w:val="28"/>
      </w:rPr>
      <w:sym w:font="Wingdings" w:char="F09A"/>
    </w:r>
  </w:p>
  <w:p w:rsidR="00DC06FE" w:rsidRDefault="00DC06FE" w:rsidP="00F20F1D">
    <w:pPr>
      <w:pStyle w:val="Footer"/>
      <w:bidi/>
      <w:rPr>
        <w:rtl/>
        <w:lang w:bidi="ar-EG"/>
      </w:rPr>
    </w:pPr>
    <w:r>
      <w:rPr>
        <w:noProof/>
      </w:rPr>
      <w:pict>
        <v:line id="_x0000_s2051" style="position:absolute;left:0;text-align:left;flip:x;z-index:251658752" from="0,6.1pt" to="414pt,6.1pt" strokeweight="4.5pt">
          <v:stroke linestyle="thinThick"/>
          <w10:wrap anchorx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6FE" w:rsidRDefault="00DC06FE" w:rsidP="008F6FA0">
      <w:pPr>
        <w:spacing w:after="0" w:line="240" w:lineRule="auto"/>
      </w:pPr>
      <w:r>
        <w:separator/>
      </w:r>
    </w:p>
  </w:footnote>
  <w:footnote w:type="continuationSeparator" w:id="1">
    <w:p w:rsidR="00DC06FE" w:rsidRDefault="00DC06FE" w:rsidP="008F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FE" w:rsidRPr="00F20F1D" w:rsidRDefault="00DC06FE" w:rsidP="00F20F1D">
    <w:pPr>
      <w:pStyle w:val="Header"/>
      <w:tabs>
        <w:tab w:val="clear" w:pos="4320"/>
        <w:tab w:val="clear" w:pos="8640"/>
      </w:tabs>
      <w:rPr>
        <w:rFonts w:ascii="Monotype Corsiva" w:hAnsi="Monotype Corsiva"/>
        <w:b/>
        <w:bCs/>
        <w:sz w:val="26"/>
        <w:szCs w:val="26"/>
      </w:rPr>
    </w:pPr>
    <w:r>
      <w:rPr>
        <w:noProof/>
      </w:rPr>
      <w:pict>
        <v:roundrect id="_x0000_s2049" style="position:absolute;margin-left:306pt;margin-top:-2.55pt;width:108pt;height:27pt;z-index:-251658752" arcsize="10923f" strokeweight="4.5pt">
          <v:stroke linestyle="thinThick"/>
          <w10:wrap anchorx="page"/>
        </v:roundrect>
      </w:pict>
    </w:r>
    <w:r>
      <w:rPr>
        <w:noProof/>
      </w:rPr>
      <w:pict>
        <v:line id="_x0000_s2050" style="position:absolute;z-index:251656704" from="0,13.8pt" to="306pt,13.8pt" strokeweight="4.5pt">
          <v:stroke linestyle="thinThick"/>
          <w10:wrap anchorx="page"/>
        </v:line>
      </w:pict>
    </w:r>
    <w:r>
      <w:tab/>
    </w:r>
    <w:r>
      <w:tab/>
      <w:t xml:space="preserve">  </w:t>
    </w:r>
    <w:r>
      <w:tab/>
    </w:r>
    <w:r>
      <w:tab/>
    </w:r>
    <w:r>
      <w:tab/>
    </w:r>
    <w:r>
      <w:tab/>
    </w:r>
    <w:r>
      <w:tab/>
    </w:r>
    <w:r>
      <w:tab/>
      <w:t xml:space="preserve">                  </w:t>
    </w:r>
    <w:r w:rsidRPr="00F20F1D">
      <w:rPr>
        <w:rFonts w:ascii="Monotype Corsiva" w:hAnsi="Monotype Corsiva"/>
        <w:b/>
        <w:bCs/>
        <w:sz w:val="32"/>
        <w:szCs w:val="32"/>
      </w:rPr>
      <w:t xml:space="preserve">Results </w:t>
    </w:r>
  </w:p>
  <w:p w:rsidR="00DC06FE" w:rsidRDefault="00DC06FE" w:rsidP="00F20F1D">
    <w:pPr>
      <w:pStyle w:val="Header"/>
    </w:pPr>
  </w:p>
  <w:p w:rsidR="00DC06FE" w:rsidRPr="00F20F1D" w:rsidRDefault="00DC06FE">
    <w:pPr>
      <w:pStyle w:val="Head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219A"/>
    <w:multiLevelType w:val="hybridMultilevel"/>
    <w:tmpl w:val="FB22E0AA"/>
    <w:lvl w:ilvl="0" w:tplc="6B96D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EEC"/>
    <w:rsid w:val="000076D7"/>
    <w:rsid w:val="000112E6"/>
    <w:rsid w:val="00014439"/>
    <w:rsid w:val="000212C6"/>
    <w:rsid w:val="00026E61"/>
    <w:rsid w:val="0004224C"/>
    <w:rsid w:val="00042632"/>
    <w:rsid w:val="00050C43"/>
    <w:rsid w:val="00093898"/>
    <w:rsid w:val="000A0E87"/>
    <w:rsid w:val="000A2117"/>
    <w:rsid w:val="000A4D2F"/>
    <w:rsid w:val="000C5C8E"/>
    <w:rsid w:val="000D06CE"/>
    <w:rsid w:val="00102474"/>
    <w:rsid w:val="001047BD"/>
    <w:rsid w:val="001202AB"/>
    <w:rsid w:val="0013358A"/>
    <w:rsid w:val="00133DDE"/>
    <w:rsid w:val="0014184B"/>
    <w:rsid w:val="001458FD"/>
    <w:rsid w:val="00145E64"/>
    <w:rsid w:val="001660BA"/>
    <w:rsid w:val="001730E3"/>
    <w:rsid w:val="00175D7A"/>
    <w:rsid w:val="00192F6C"/>
    <w:rsid w:val="001A2509"/>
    <w:rsid w:val="001B12EB"/>
    <w:rsid w:val="001C0512"/>
    <w:rsid w:val="001C254C"/>
    <w:rsid w:val="001C6509"/>
    <w:rsid w:val="001F15F1"/>
    <w:rsid w:val="001F36E1"/>
    <w:rsid w:val="00201226"/>
    <w:rsid w:val="0023426D"/>
    <w:rsid w:val="00260A6D"/>
    <w:rsid w:val="00263EF6"/>
    <w:rsid w:val="002729EE"/>
    <w:rsid w:val="002930DB"/>
    <w:rsid w:val="0029681E"/>
    <w:rsid w:val="002B192C"/>
    <w:rsid w:val="002C753B"/>
    <w:rsid w:val="002D47A0"/>
    <w:rsid w:val="002E0379"/>
    <w:rsid w:val="002E08D9"/>
    <w:rsid w:val="002E2BEE"/>
    <w:rsid w:val="002E3D48"/>
    <w:rsid w:val="002F2BB4"/>
    <w:rsid w:val="002F3859"/>
    <w:rsid w:val="00300092"/>
    <w:rsid w:val="00301BDF"/>
    <w:rsid w:val="00303A44"/>
    <w:rsid w:val="0030685D"/>
    <w:rsid w:val="00307D52"/>
    <w:rsid w:val="0032188C"/>
    <w:rsid w:val="00333257"/>
    <w:rsid w:val="003356D1"/>
    <w:rsid w:val="00353981"/>
    <w:rsid w:val="00356BE0"/>
    <w:rsid w:val="003619C5"/>
    <w:rsid w:val="00370AB0"/>
    <w:rsid w:val="00384CB3"/>
    <w:rsid w:val="00385795"/>
    <w:rsid w:val="003A0FB6"/>
    <w:rsid w:val="003B3667"/>
    <w:rsid w:val="003D1B16"/>
    <w:rsid w:val="003D372B"/>
    <w:rsid w:val="0040000D"/>
    <w:rsid w:val="00412696"/>
    <w:rsid w:val="0041404E"/>
    <w:rsid w:val="00416F02"/>
    <w:rsid w:val="00426A96"/>
    <w:rsid w:val="004331DE"/>
    <w:rsid w:val="004358F7"/>
    <w:rsid w:val="00444022"/>
    <w:rsid w:val="004468A0"/>
    <w:rsid w:val="00453063"/>
    <w:rsid w:val="00464484"/>
    <w:rsid w:val="00474082"/>
    <w:rsid w:val="004A6B94"/>
    <w:rsid w:val="004B0F18"/>
    <w:rsid w:val="004B5BB3"/>
    <w:rsid w:val="004C2943"/>
    <w:rsid w:val="004C601B"/>
    <w:rsid w:val="004E3A71"/>
    <w:rsid w:val="004F7DE1"/>
    <w:rsid w:val="005273E5"/>
    <w:rsid w:val="005405E0"/>
    <w:rsid w:val="00544218"/>
    <w:rsid w:val="00587D22"/>
    <w:rsid w:val="00597C56"/>
    <w:rsid w:val="005B06D2"/>
    <w:rsid w:val="005B3587"/>
    <w:rsid w:val="005B5CC3"/>
    <w:rsid w:val="005C2383"/>
    <w:rsid w:val="005D16C4"/>
    <w:rsid w:val="005E493A"/>
    <w:rsid w:val="005E7DDD"/>
    <w:rsid w:val="005F388D"/>
    <w:rsid w:val="005F48D8"/>
    <w:rsid w:val="005F6AC3"/>
    <w:rsid w:val="006225D1"/>
    <w:rsid w:val="006308EC"/>
    <w:rsid w:val="00635355"/>
    <w:rsid w:val="00655ECC"/>
    <w:rsid w:val="00662E7B"/>
    <w:rsid w:val="00670160"/>
    <w:rsid w:val="006721EB"/>
    <w:rsid w:val="00672E44"/>
    <w:rsid w:val="00693130"/>
    <w:rsid w:val="006B3CD8"/>
    <w:rsid w:val="006C61F2"/>
    <w:rsid w:val="006D07CB"/>
    <w:rsid w:val="006D20A7"/>
    <w:rsid w:val="006F7534"/>
    <w:rsid w:val="0072117D"/>
    <w:rsid w:val="00731DA1"/>
    <w:rsid w:val="0075383D"/>
    <w:rsid w:val="00756F1F"/>
    <w:rsid w:val="007603A4"/>
    <w:rsid w:val="00770E83"/>
    <w:rsid w:val="00794EA3"/>
    <w:rsid w:val="0079705B"/>
    <w:rsid w:val="007B3011"/>
    <w:rsid w:val="007B7A12"/>
    <w:rsid w:val="007C0B6E"/>
    <w:rsid w:val="007D30C2"/>
    <w:rsid w:val="007E6ABD"/>
    <w:rsid w:val="007F1894"/>
    <w:rsid w:val="007F773E"/>
    <w:rsid w:val="00810DDA"/>
    <w:rsid w:val="00823BF5"/>
    <w:rsid w:val="00823F2A"/>
    <w:rsid w:val="0084079E"/>
    <w:rsid w:val="008418E8"/>
    <w:rsid w:val="00842416"/>
    <w:rsid w:val="00850C35"/>
    <w:rsid w:val="008607B1"/>
    <w:rsid w:val="0088114B"/>
    <w:rsid w:val="00883072"/>
    <w:rsid w:val="0088433E"/>
    <w:rsid w:val="00894CE2"/>
    <w:rsid w:val="00894E2A"/>
    <w:rsid w:val="008A3566"/>
    <w:rsid w:val="008B211D"/>
    <w:rsid w:val="008D3C97"/>
    <w:rsid w:val="008D5E93"/>
    <w:rsid w:val="008E26F5"/>
    <w:rsid w:val="008F572E"/>
    <w:rsid w:val="008F6FA0"/>
    <w:rsid w:val="009023BB"/>
    <w:rsid w:val="0092025A"/>
    <w:rsid w:val="009244AD"/>
    <w:rsid w:val="009344F4"/>
    <w:rsid w:val="00937580"/>
    <w:rsid w:val="00950E2A"/>
    <w:rsid w:val="009642FD"/>
    <w:rsid w:val="00967F10"/>
    <w:rsid w:val="0098045C"/>
    <w:rsid w:val="009960FB"/>
    <w:rsid w:val="009A2D82"/>
    <w:rsid w:val="009B214C"/>
    <w:rsid w:val="009C2F2D"/>
    <w:rsid w:val="009D471C"/>
    <w:rsid w:val="009E134F"/>
    <w:rsid w:val="009F07D4"/>
    <w:rsid w:val="009F0AE8"/>
    <w:rsid w:val="00A02216"/>
    <w:rsid w:val="00A02A42"/>
    <w:rsid w:val="00A05152"/>
    <w:rsid w:val="00A16D22"/>
    <w:rsid w:val="00A26016"/>
    <w:rsid w:val="00A55CD3"/>
    <w:rsid w:val="00A63E38"/>
    <w:rsid w:val="00A91CBD"/>
    <w:rsid w:val="00AA4B34"/>
    <w:rsid w:val="00AB2D57"/>
    <w:rsid w:val="00AD25C0"/>
    <w:rsid w:val="00AE55DF"/>
    <w:rsid w:val="00AF339A"/>
    <w:rsid w:val="00AF66F0"/>
    <w:rsid w:val="00B10C56"/>
    <w:rsid w:val="00B14883"/>
    <w:rsid w:val="00B21CB1"/>
    <w:rsid w:val="00B31DBE"/>
    <w:rsid w:val="00B31E73"/>
    <w:rsid w:val="00B337EA"/>
    <w:rsid w:val="00B407C7"/>
    <w:rsid w:val="00B60275"/>
    <w:rsid w:val="00B64676"/>
    <w:rsid w:val="00BA2079"/>
    <w:rsid w:val="00BA5FB7"/>
    <w:rsid w:val="00BD137F"/>
    <w:rsid w:val="00BD2441"/>
    <w:rsid w:val="00BF5D1A"/>
    <w:rsid w:val="00BF6201"/>
    <w:rsid w:val="00BF7723"/>
    <w:rsid w:val="00C10694"/>
    <w:rsid w:val="00C116A9"/>
    <w:rsid w:val="00C14D6D"/>
    <w:rsid w:val="00C24FDA"/>
    <w:rsid w:val="00C61714"/>
    <w:rsid w:val="00C659F5"/>
    <w:rsid w:val="00C65B49"/>
    <w:rsid w:val="00C745D8"/>
    <w:rsid w:val="00C806D5"/>
    <w:rsid w:val="00CA2055"/>
    <w:rsid w:val="00CC61C1"/>
    <w:rsid w:val="00CD47DE"/>
    <w:rsid w:val="00CD6C51"/>
    <w:rsid w:val="00CE0A96"/>
    <w:rsid w:val="00CE55BD"/>
    <w:rsid w:val="00CF666B"/>
    <w:rsid w:val="00D049BB"/>
    <w:rsid w:val="00D24F30"/>
    <w:rsid w:val="00D254B2"/>
    <w:rsid w:val="00D33EEC"/>
    <w:rsid w:val="00D35455"/>
    <w:rsid w:val="00D5205A"/>
    <w:rsid w:val="00D63634"/>
    <w:rsid w:val="00D86380"/>
    <w:rsid w:val="00D978AF"/>
    <w:rsid w:val="00DA74BE"/>
    <w:rsid w:val="00DA7748"/>
    <w:rsid w:val="00DC06FE"/>
    <w:rsid w:val="00DC4C61"/>
    <w:rsid w:val="00DD1892"/>
    <w:rsid w:val="00DD1A33"/>
    <w:rsid w:val="00DD6B12"/>
    <w:rsid w:val="00E12756"/>
    <w:rsid w:val="00E17405"/>
    <w:rsid w:val="00E243F1"/>
    <w:rsid w:val="00E267C9"/>
    <w:rsid w:val="00E51830"/>
    <w:rsid w:val="00E7521A"/>
    <w:rsid w:val="00E8167C"/>
    <w:rsid w:val="00E85D16"/>
    <w:rsid w:val="00EA37F5"/>
    <w:rsid w:val="00EB6F55"/>
    <w:rsid w:val="00EC49D6"/>
    <w:rsid w:val="00EC51B3"/>
    <w:rsid w:val="00ED334A"/>
    <w:rsid w:val="00ED498D"/>
    <w:rsid w:val="00EE0BF7"/>
    <w:rsid w:val="00EE2162"/>
    <w:rsid w:val="00EF228B"/>
    <w:rsid w:val="00EF4044"/>
    <w:rsid w:val="00F06924"/>
    <w:rsid w:val="00F20F1D"/>
    <w:rsid w:val="00F42CC7"/>
    <w:rsid w:val="00F53CDA"/>
    <w:rsid w:val="00F7531E"/>
    <w:rsid w:val="00F77C6B"/>
    <w:rsid w:val="00F9280B"/>
    <w:rsid w:val="00F97DAF"/>
    <w:rsid w:val="00FA1786"/>
    <w:rsid w:val="00FA54F2"/>
    <w:rsid w:val="00FA5DEE"/>
    <w:rsid w:val="00FB1231"/>
    <w:rsid w:val="00FB3731"/>
    <w:rsid w:val="00FD5B66"/>
    <w:rsid w:val="00FF130C"/>
    <w:rsid w:val="00FF5865"/>
    <w:rsid w:val="00FF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B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F6F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F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6F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FA0"/>
    <w:rPr>
      <w:rFonts w:cs="Times New Roman"/>
    </w:rPr>
  </w:style>
  <w:style w:type="table" w:styleId="TableGrid">
    <w:name w:val="Table Grid"/>
    <w:basedOn w:val="TableNormal"/>
    <w:uiPriority w:val="99"/>
    <w:rsid w:val="007F773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F20F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1255</TotalTime>
  <Pages>15</Pages>
  <Words>1519</Words>
  <Characters>8660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EL_SAEED</cp:lastModifiedBy>
  <cp:revision>100</cp:revision>
  <cp:lastPrinted>2011-05-17T08:18:00Z</cp:lastPrinted>
  <dcterms:created xsi:type="dcterms:W3CDTF">2011-01-08T11:47:00Z</dcterms:created>
  <dcterms:modified xsi:type="dcterms:W3CDTF">2011-05-17T08:18:00Z</dcterms:modified>
</cp:coreProperties>
</file>